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1f105db15cc4342"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145</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BARAGANUL DE SUD-EST</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M4 Protecția mediului și eficietizare energetica</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 L</w:t>
            </w:r>
          </w:p>
        </w:tc>
        <w:tc>
          <w:tcPr>
            <w:vAlign w:val="center"/>
          </w:tcPr>
          <w:p>
            <w:r>
              <w:rPr>
                <w:rFonts w:ascii="Cambria Bold" w:hAnsi="Cambria Bold"/>
                <w:b/>
                <w:color w:val="1B4167"/>
                <w:sz w:val="24"/>
              </w:rPr>
              <w:t>EG 1 Solicitantul trebuie să demonstreze că activitățile prevăzute în proiect conduc la efientizarea energetică sau protecția mediului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Prin acest criteriu se urmărește verificarea faptului că investiția propusă contribuie în mod direct la obiectivele măsurii privind protecția mediului sau eficientizarea energetică. Activitățile prevăzute în proiect trebuie să conducă la reducerea consumului de energie, utilizarea unor soluții eficiente energetic, utilizarea surselor de energie regenerabilă sau la îmbunătățirea gestionării deșeurilor la nivelul comunității.Investițiile propuse trebuie să se încadreze în tipurile de acțiuni eligibile prevăzute în cadrul măsurii și să demonstreze, prin documentația tehnică depusă, că soluțiile propuse contribuie la atingerea obiectivelor de protecție a mediului sau de eficientizare energetică.Se verifică, de asemenea, dacă proiectul este corelat cu obiectivele de dezvoltare locală și dacă investiția propusă răspunde nevoilor identificate la nivelul comunității.Documente verificateDoc.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construcție.sauDoc.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construcție.sauDoc. 1.c) Memoriu justificativ – doar pentru proiectele care se încadrează în categoria 9.4.2 – proiecte cu construcții-montaj care nu necesită Autorizație de construcție (pot include și dotări și echipamente fără montaj).Doc. 19.5 Strategia de dezvoltare locală sau strategia de dezvoltare județeană / extras relevant din strategie și Hotărârea de aprobare a acesteiaDoc. 19.9 Audit energetic al clădiriiDoc. 19.11 Certificat de performanță energetică al clădiriiDoc. 19.12 Memoriu tehnic privind soluțiile de eficiență energeticăDoc 19.13 Curs euroDoc 19.14 Alte documente relevante pentru criteriile de eligibilitate/ selecție/ departjareMetodologia de verificareEvaluatorul verifică documentația tehnică depusă la Cererea de finanțare, respectiv Doc. 1.a) Studiul de Fezabilitate conform HG. 907/2016 pentru obiectivele/proiectele noi și mixte de investiții sau Doc. 1.b) Documentația de Avizare pentru Lucrări de Intervenții (DALI) conform HG. 907/2016 sau Doc. 1.c) Memoriu justificativ, după caz, în funcție de tipul investiției propuse.În cadrul documentației tehnice evaluatorul analizează descrierea investiției, obiectivele proiectului, activitățile propuse și soluțiile tehnice prezentate pentru a verifica dacă acestea contribuie la eficientizarea energetică sau la protecția mediului.Pentru proiectele care includ lucrări de eficientizare energetică a clădirilor, evaluatorul verifică Doc. 19.9 Audit energetic al clădirii, pentru a identifica consumul actual de energie și măsurile propuse pentru reducerea acestuia.Se verifică, de asemenea, Doc. 19.11 Certificat de performanță energetică al clădirii și Doc. 19.12 Memoriu tehnic privind soluțiile de eficiență energetică pentru a analiza modul în care soluțiile tehnice propuse contribuie la reducerea consumului de energie și la creșterea eficienței energetice.Evaluatorul verifică corelarea investiției propuse cu obiectivele de dezvoltare locală prin analiza Doc. 19.5 Strategia de dezvoltare locală sau strategia de dezvoltare județeană / extras relevant din strategie și Hotărârea de aprobare a acesteia.În situația în care documentele depuse demonstrează faptul că activitățile prevăzute în proiect conduc la eficientizarea energetică sau la protecția mediului, criteriul se consideră îndeplinit.În situația în care documentația tehnică nu demonstrează contribuția proiectului la eficiența energetică sau la protecția mediului, criteriul se consideră neîndeplinit, iar proiectul este declarat neeligibil.Clarificări, dacă este cazulÎn situația în care, în urma verificării documentației depuse, evaluatorul constată neconcordanțe, informații incomplete sau necesitatea unor clarificări suplimentare, acesta poate solicita solicitantului informații sau documente suplimentare.În situația în care există neconcordanțe privind amplasamentul investiției sau localizarea cheltuielilor, evaluatorul poate solicita clarificări solicitantului.Solicitantul are obligația de a transmite documentele și informațiile solicitate în termenul stabilit prin solicitarea de clarificări.În situația în care solicitantul nu transmite răspunsul în termenul stabilit sau răspunsul transmis nu clarifică aspectele solicitate, proiectul poate fi declarat neeligibil.Clarificările nu pot înlocui documentele obligatorii prevăzute în cadrul cererii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 L</w:t>
            </w:r>
          </w:p>
        </w:tc>
        <w:tc>
          <w:tcPr>
            <w:vAlign w:val="center"/>
          </w:tcPr>
          <w:p>
            <w:r>
              <w:rPr>
                <w:rFonts w:ascii="Cambria Bold" w:hAnsi="Cambria Bold"/>
                <w:b/>
                <w:color w:val="1B4167"/>
                <w:sz w:val="24"/>
              </w:rPr>
              <w:t>• EG 2 Solicitantul investiţiilor trebuie să facă dovada proprietății terenului/administrării în cazul domeniului public al statului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Prin acest criteriu se urmărește verificarea faptului că solicitantul are dreptul legal de a realiza investiția propusă asupra terenului și/sau clădirii care face obiectul proiectului. Investițiile finanțate prin această măsură trebuie realizate pe terenuri sau asupra unor imobile pentru care solicitantul deține un drept real sau un drept de administrare care îi permite realizarea lucrărilor prevăzute în proiect și asigurarea sustenabilității investiției pe perioada prevăzută de legislația aplicabilă.În cazul investițiilor realizate pe terenuri sau clădiri aflate în proprietatea publică, se verifică existența dreptului de administrare sau a altor forme legale de utilizare a imobilului care permit implementarea investiției. De asemenea, se verifică dacă dreptul asupra imobilului este valabil pentru o perioadă de minimum 10 ani de la data depunerii cererii de finanțare, astfel încât să fie asigurată funcționarea și menținerea investiției.Documente verificate:Doc. 3.5 Documente doveditoare privind dreptul de proprietate / administrare pe o perioadă de 10 ani, asupra bunurilor imobile la care se vor efectua lucrări / dotări / etc., conform Cererii de finanțare.Doc. 3.6 Extras de carte funciară din care rezultă înscrierea dreptului de proprietate al unității administrativ-teritoriale asupra bunului imobil (terenul pe care urmează a se realiza investiția) în domeniul public al acesteia, aferent Cererii de finanțare.Doc. 3.7 Inventarul bunurilor care aparțin domeniului public al unității administrativ-teritoriale (UAT/UAT-urilor), atestat prin Hotărâre a Guvernului sau prin Hotărâre a Consiliului Local.Doc 3.8 Hotărârea Consiliului Local privind actualizarea inventarului bunurilor care alcătuiesc domeniul public al unității administrativ-teritoriale (modificarea și/sau completarea acestuia), în care se regăsesc bunurile/terenurile pe care urmează a se realiza investiția propusă prin proiect.Metodologia de verificareEvaluatorul verifică documentele depuse la Cererea de finanțare pentru a confirma existența dreptului de proprietate sau de administrare asupra bunurilor imobile pe care se realizează investiția.În primul rând se verifică Doc. 3.5 Documente doveditoare privind dreptul de proprietate / administrare pe o perioadă de 10 ani, asupra bunurilor imobile la care se vor efectua lucrări / dotări / etc., conform Cererii de finanțare, pentru a confirma că solicitantul deține un drept legal asupra imobilului și că acesta este valabil pentru o perioadă de minimum 10 ani de la data depunerii Cererii de finanțare.Pentru confirmarea situației juridice a terenului sau clădirii se verifică Doc. 3.6 Extras de carte funciară din care rezultă înscrierea dreptului de proprietate al unității administrativ-teritoriale asupra bunului imobil (terenul pe care urmează a se realiza investiția) în domeniul public al acesteia.În cazul investițiilor realizate pe bunuri aparținând domeniului public al unităților administrativ-teritoriale, evaluatorul verifică Doc. 3.7 Inventarul bunurilor care aparțin domeniului public al unității administrativ-teritoriale (UAT/UAT-urilor), pentru a confirma includerea bunului imobil în domeniul public.Dacă este cazul, se verifică și Doc 3.8 Hotărârea Consiliului Local privind actualizarea inventarului bunurilor care alcătuiesc domeniul public al unității administrativ-teritoriale (modificarea și/sau completarea acestuia), pentru a confirma includerea sau actualizarea bunului în inventarul domeniului public.În situația în care documentele depuse confirmă dreptul solicitantului de proprietate sau administrare asupra imobilului și permit realizarea investiției propuse, criteriul se consideră îndeplinit.În situația în care documentele depuse nu demonstrează dreptul solicitantului asupra imobilului sau nu permit identificarea bunului pe care se realizează investiția, criteriul se consideră neîndeplinit, iar proiectul este declarat neeligibil.Clarificări, dacă este cazulÎn situația în care, în urma verificării documentelor depuse, evaluatorul constată neconcordanțe sau informații incomplete privind dreptul de proprietate sau administrare asupra imobilului, acesta poate solicita clarificări solicitantului.În situația în care există neconcordanțe privind amplasamentul investiției sau situația juridică a imobilului, evaluatorul poate solicita clarificări solicitantului.Solicitantul are obligația de a transmite documentele și informațiile solicitate în termenul stabilit prin solicitarea de clarificări.În situația în care solicitantul nu transmite răspunsul în termenul stabilit sau răspunsul transmis nu clarifică aspectele solicitate, proiectul poate fi declarat neeligibil.Clarificările nu pot înlocui documentele obligatorii prevăzute în cadrul cererii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 L</w:t>
            </w:r>
          </w:p>
        </w:tc>
        <w:tc>
          <w:tcPr>
            <w:vAlign w:val="center"/>
          </w:tcPr>
          <w:p>
            <w:r>
              <w:rPr>
                <w:rFonts w:ascii="Cambria Bold" w:hAnsi="Cambria Bold"/>
                <w:b/>
                <w:color w:val="1B4167"/>
                <w:sz w:val="24"/>
              </w:rPr>
              <w:t>• EG 3 Investiţia trebuie să fie în corelare cu orice strategie de dezvoltare naţională/ regională/judeţeană/locală/GAL aprobată, corespunzătoare domeniului de investiţi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Prin acest criteriu se urmărește verificarea faptului că investiția propusă prin proiect este corelată cu obiectivele de dezvoltare stabilite la nivel național, regional, județean, local sau la nivelul Strategiei de Dezvoltare Locală a GAL. Proiectele finanțate trebuie să contribuie la atingerea obiectivelor strategice stabilite în documentele de planificare strategică și să răspundă nevoilor identificate la nivelul comunității.Investiția trebuie să fie justificată în raport cu strategiile de dezvoltare existente și aprobate la nivelul unității administrativ-teritoriale, la nivel județean sau la nivelul teritoriului GAL și să contribuie la îndeplinirea obiectivelor privind protecția mediului, eficiența energetică sau dezvoltarea durabilă a comunităților locale.În acest sens, se verifică dacă investiția propusă este menționată sau se regăsește în prioritățile sau obiectivele strategiilor relevante și dacă aceasta contribuie la atingerea obiectivelor strategice stabilite în aceste documente.Documente verificateDoc.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construcție.sauDoc.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construcție.sauDoc. 1.c) Memoriu justificativ – doar pentru proiectele care se încadrează în categoria 9.4.2 – proiecte cu construcții-montaj care nu necesită Autorizație de construcție (pot include și dotări și echipamente fără montaj).Doc. 1.m) Hotărârea Consiliului Local pentru implementarea proiectului (în cazul solicitanților publici)Doc. 1.n) Hotărârea Adunării Generale pentru implementarea proiectului specific fiecărei categorii de solicitanți Doc. 19.5 Strategia de dezvoltare locală sau strategia de dezvoltare județeană / extras relevant din strategie și Hotărârea de aprobare a acesteiaDoc. 19.14 Alte documente relevante pentru criteriile de eligibilitate/ selecție/ departjareMetodologia de verificareEvaluatorul verifică documentația tehnică depusă la Cererea de finanțare, respectiv Doc. 1.a) Studiul de Fezabilitate conform HG. 907/2016 pentru obiectivele/proiectele noi și mixte de investiții sau Doc. 1.b) Documentația de Avizare pentru Lucrări de Intervenții (DALI) conform HG. 907/2016 sau Doc. 1.c) Memoriu justificativ, după caz, pentru a analiza descrierea investiției, obiectivele proiectului și modul în care acestea contribuie la atingerea obiectivelor strategice relevante.Evaluatorul verifică dacă investiția propusă este justificată în cadrul documentației tehnice și dacă aceasta răspunde nevoilor identificate la nivelul comunității.Se verifică Doc. 19.5 Strategia de dezvoltare locală sau strategia de dezvoltare județeană / extras relevant din strategie și Hotărârea de aprobare a acesteia pentru a confirma faptul că investiția propusă este corelată cu obiectivele strategice stabilite în cadrul strategiilor aprobate la nivel local sau județean.Pentru solicitanții publici, evaluatorul verifică Doc. 1.m) Hotărârea Consiliului Local pentru implementarea proiectului, pentru a confirma faptul că investiția este aprobată la nivelul autorității publice locale și este corelată cu planificarea investițiilor la nivel local.În cazul unităților de cult sau altor forme de organizare, evaluatorul verifică Doc. 1.n) Hotărârea Adunării Generale pentru implementarea proiectului specific fiecărei categorii de solicitanți, pentru a confirma aprobarea investiției și asumarea implementării proiectului.De asemenea, evaluatorul poate verifica Doc. 19.14 Alte documente relevante pentru criteriile de eligibilitate/ selecție/ departjare, dacă este cazul, pentru a confirma corelarea investiției cu strategiile de dezvoltare relevante.În situația în care documentele depuse demonstrează faptul că investiția propusă este corelată cu strategiile de dezvoltare relevante și contribuie la atingerea obiectivelor acestora, criteriul se consideră îndeplinit.În situația în care investiția nu este justificată în raport cu strategiile de dezvoltare relevante sau nu există documente care să demonstreze această corelare, criteriul se consideră neîndeplinit, iar proiectul este declarat neeligibil.Clarificări, dacă este cazulÎn situația în care, în urma verificării documentației depuse, evaluatorul constată neconcordanțe sau informații incomplete privind corelarea investiției cu strategiile de dezvoltare relevante, acesta poate solicita clarificări solicitantului.Solicitantul are obligația de a transmite documentele și informațiile solicitate în termenul stabilit prin solicitarea de clarificări.În situația în care solicitantul nu transmite răspunsul în termenul stabilit sau răspunsul transmis nu clarifică aspectele solicitate, proiectul poate fi declarat neeligibil.Clarificările nu pot înlocui documentele obligatorii prevăzute în cadrul cererii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 L</w:t>
            </w:r>
          </w:p>
        </w:tc>
        <w:tc>
          <w:tcPr>
            <w:vAlign w:val="center"/>
          </w:tcPr>
          <w:p>
            <w:r>
              <w:rPr>
                <w:rFonts w:ascii="Cambria Bold" w:hAnsi="Cambria Bold"/>
                <w:b/>
                <w:color w:val="1B4167"/>
                <w:sz w:val="24"/>
              </w:rPr>
              <w:t>EG 4 Investițiile in surse de energie obținuta din surse regenerabile sunt obligatorii să fie prevăzute și cu echipamente de stocare pe termen scurt (baterii) pentru cel puțin 20% din capacitatea de producție pentru o perioadă de 12 minute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Prin acest criteriu se urmărește asigurarea utilizării eficiente a energiei produse din surse regenerabile și creșterea gradului de autoconsum al energiei produse la nivelul investiției.</w:t>
            </w:r>
          </w:p>
          <w:p>
            <w:pPr>
              <w:spacing w:line="360" w:lineRule="auto"/>
              <w:ind w:left="0" w:right="0" w:firstLine="493"/>
            </w:pPr>
            <w:r>
              <w:rPr>
                <w:rFonts w:ascii="Cambria" w:hAnsi="Cambria"/>
                <w:b w:val="false"/>
                <w:sz w:val="24"/>
              </w:rPr>
              <w:t>OBSERVAȚIE</w:t>
            </w:r>
          </w:p>
          <w:p>
            <w:pPr>
              <w:spacing w:line="360" w:lineRule="auto"/>
              <w:ind w:left="0" w:right="0" w:firstLine="493"/>
            </w:pPr>
            <w:r>
              <w:rPr>
                <w:rFonts w:ascii="Cambria" w:hAnsi="Cambria"/>
                <w:b w:val="false"/>
                <w:sz w:val="24"/>
              </w:rPr>
              <w:t>Această cerință se aplică exclusiv investițiilor care vizează producerea energiei din surse regenerabile. Pentru celelalte tipuri de investiții finanțate prin prezenta măsură, care nu au ca obiect producerea energiei din surse regenerabile, prevederea privind instalarea echipamentelor de stocare nu se aplică.</w:t>
            </w:r>
          </w:p>
          <w:p>
            <w:pPr>
              <w:spacing w:line="360" w:lineRule="auto"/>
              <w:ind w:left="0" w:right="0" w:firstLine="493"/>
            </w:pPr>
            <w:r>
              <w:rPr>
                <w:rFonts w:ascii="Cambria" w:hAnsi="Cambria"/>
                <w:b w:val="false"/>
                <w:sz w:val="24"/>
              </w:rPr>
              <w:t>Introducerea echipamentelor de stocare a energiei contribuie la reducerea pierderilor de energie, la stabilizarea consumului energetic și la creșterea eficienței energetice a investițiilor realizate.</w:t>
            </w:r>
          </w:p>
          <w:p>
            <w:pPr>
              <w:spacing w:line="360" w:lineRule="auto"/>
              <w:ind w:left="0" w:right="0" w:firstLine="493"/>
            </w:pPr>
            <w:r>
              <w:rPr>
                <w:rFonts w:ascii="Cambria" w:hAnsi="Cambria"/>
                <w:b w:val="false"/>
                <w:sz w:val="24"/>
              </w:rPr>
              <w:t>În cazul proiectelor care prevăd instalarea de sisteme de producere a energiei din surse regenerabile (de exemplu panouri fotovoltaice sau alte sisteme de producere a energiei din surse regenerabile), este obligatorie includerea în cadrul proiectului a unor sisteme de stocare a energiei pe termen scurt, respectiv baterii, dimensionate astfel încât să asigure o capacitate de stocare de minimum 20% din capacitatea de producție instalată.</w:t>
            </w:r>
          </w:p>
          <w:p>
            <w:pPr>
              <w:spacing w:line="360" w:lineRule="auto"/>
              <w:ind w:left="0" w:right="0" w:firstLine="493"/>
            </w:pPr>
            <w:r>
              <w:rPr>
                <w:rFonts w:ascii="Cambria" w:hAnsi="Cambria"/>
                <w:b w:val="false"/>
                <w:sz w:val="24"/>
              </w:rPr>
              <w:t>Criteriul urmărește verificarea faptului că soluțiile tehnice propuse prin proiect respectă această condiție și că echipamentele de stocare sunt prevăzute în documentația tehnică și în bugetul proiectului.</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1.c) Memoriu justificativ – doar pentru proiectele care se încadrează în categoria 9.4.2 – proiecte cu construcții-montaj care nu necesită Autorizație de construcție (pot include și dotări și echipamente fără montaj).</w:t>
            </w:r>
          </w:p>
          <w:p>
            <w:pPr>
              <w:spacing w:line="360" w:lineRule="auto"/>
              <w:ind w:left="0" w:right="0" w:firstLine="493"/>
            </w:pPr>
            <w:r>
              <w:rPr>
                <w:rFonts w:ascii="Cambria" w:hAnsi="Cambria"/>
                <w:b w:val="false"/>
                <w:sz w:val="24"/>
              </w:rPr>
              <w:t>Doc. 1.l) Oferte conforme – documente obligatorii care trebuie avute în vedere la stabilirea rezonabilității prețurilor.</w:t>
            </w:r>
          </w:p>
          <w:p>
            <w:pPr>
              <w:spacing w:line="360" w:lineRule="auto"/>
              <w:ind w:left="0" w:right="0" w:firstLine="493"/>
            </w:pPr>
            <w:r>
              <w:rPr>
                <w:rFonts w:ascii="Cambria" w:hAnsi="Cambria"/>
                <w:b w:val="false"/>
                <w:sz w:val="24"/>
              </w:rPr>
              <w:t>Doc. 19.12 Memoriu tehnic privind soluțiile de eficiență energetică</w:t>
            </w:r>
          </w:p>
          <w:p>
            <w:pPr>
              <w:spacing w:line="360" w:lineRule="auto"/>
              <w:ind w:left="0" w:right="0" w:firstLine="493"/>
            </w:pPr>
            <w:r>
              <w:rPr>
                <w:rFonts w:ascii="Cambria" w:hAnsi="Cambria"/>
                <w:b w:val="false"/>
                <w:sz w:val="24"/>
              </w:rPr>
              <w:t>Doc. 19.14 Alte documente relevante pentru criteriile de eligibilitate/ selecție/ departjare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documentația tehnică depusă la Cererea de finanțare, respectiv Doc. 1.a) Studiul de Fezabilitate conform HG. 907/2016 pentru obiectivele/proiectele noi și mixte de investiții sau Doc. 1.b) Documentația de Avizare pentru Lucrări de Intervenții (DALI) conform HG. 907/2016 sau Doc. 1.c) Memoriu justificativ, după caz, pentru a identifica soluțiile tehnice propuse privind producerea energiei din surse regenerabile.</w:t>
            </w:r>
          </w:p>
          <w:p>
            <w:pPr>
              <w:spacing w:line="360" w:lineRule="auto"/>
              <w:ind w:left="0" w:right="0" w:firstLine="493"/>
            </w:pPr>
            <w:r>
              <w:rPr>
                <w:rFonts w:ascii="Cambria" w:hAnsi="Cambria"/>
                <w:b w:val="false"/>
                <w:sz w:val="24"/>
              </w:rPr>
              <w:t>În cadrul documentației tehnice se verifică descrierea sistemului de producere a energiei din surse regenerabile, capacitatea instalată a sistemului și existența echipamentelor de stocare a energiei pe termen scurt.</w:t>
            </w:r>
          </w:p>
          <w:p>
            <w:pPr>
              <w:spacing w:line="360" w:lineRule="auto"/>
              <w:ind w:left="0" w:right="0" w:firstLine="493"/>
            </w:pPr>
            <w:r>
              <w:rPr>
                <w:rFonts w:ascii="Cambria" w:hAnsi="Cambria"/>
                <w:b w:val="false"/>
                <w:sz w:val="24"/>
              </w:rPr>
              <w:t>Evaluatorul verifică dacă echipamentele de stocare a energiei sunt prevăzute în cadrul proiectului și dacă capacitatea acestora reprezintă cel puțin 20% din capacitatea de producție a sistemului de energie regenerabilă.</w:t>
            </w:r>
          </w:p>
          <w:p>
            <w:pPr>
              <w:spacing w:line="360" w:lineRule="auto"/>
              <w:ind w:left="0" w:right="0" w:firstLine="493"/>
            </w:pPr>
            <w:r>
              <w:rPr>
                <w:rFonts w:ascii="Cambria" w:hAnsi="Cambria"/>
                <w:b w:val="false"/>
                <w:sz w:val="24"/>
              </w:rPr>
              <w:t>Se verifică, de asemenea, Doc. 19.12 Memoriu tehnic privind soluțiile de eficiență energetică pentru a analiza modul de dimensionare a sistemului de producere a energiei și a echipamentelor de stocare.</w:t>
            </w:r>
          </w:p>
          <w:p>
            <w:pPr>
              <w:spacing w:line="360" w:lineRule="auto"/>
              <w:ind w:left="0" w:right="0" w:firstLine="493"/>
            </w:pPr>
            <w:r>
              <w:rPr>
                <w:rFonts w:ascii="Cambria" w:hAnsi="Cambria"/>
                <w:b w:val="false"/>
                <w:sz w:val="24"/>
              </w:rPr>
              <w:t>Prin analiza Doc. 1.l) Oferte conforme – documente obligatorii care trebuie avute în vedere la stabilirea rezonabilității prețurilor se verifică dacă echipamentele de stocare sunt incluse în lista echipamentelor propuse prin proiect și dacă acestea sunt corelate cu soluțiile tehnice prezentate în documentația tehnică.</w:t>
            </w:r>
          </w:p>
          <w:p>
            <w:pPr>
              <w:spacing w:line="360" w:lineRule="auto"/>
              <w:ind w:left="0" w:right="0" w:firstLine="493"/>
            </w:pPr>
            <w:r>
              <w:rPr>
                <w:rFonts w:ascii="Cambria" w:hAnsi="Cambria"/>
                <w:b w:val="false"/>
                <w:sz w:val="24"/>
              </w:rPr>
              <w:t>În situația în care documentele depuse demonstrează faptul că investiția include sisteme de stocare a energiei dimensionate pentru cel puțin 20% din capacitatea de producție a sistemului de energie regenerabilă, criteriul se consideră îndeplinit.</w:t>
            </w:r>
          </w:p>
          <w:p>
            <w:pPr>
              <w:spacing w:line="360" w:lineRule="auto"/>
              <w:ind w:left="0" w:right="0" w:firstLine="493"/>
            </w:pPr>
            <w:r>
              <w:rPr>
                <w:rFonts w:ascii="Cambria" w:hAnsi="Cambria"/>
                <w:b w:val="false"/>
                <w:sz w:val="24"/>
              </w:rPr>
              <w:t>În situația în care proiectul include sisteme de producere a energiei din surse regenerabile, dar nu sunt prevăzute echipamente de stocare sau capacitatea acestora este sub nivelul minim prevăzut, criteriul se consideră neîndeplinit, iar proiectul este declarat neeligibil.</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în urma verificării documentației tehnice depuse, evaluatorul constată neconcordanțe sau informații incomplete privind dimensionarea sistemului de producere a energiei sau a echipamentelor de stocare,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situația în care solicitantul nu transmite răspunsul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 L</w:t>
            </w:r>
          </w:p>
        </w:tc>
        <w:tc>
          <w:tcPr>
            <w:vAlign w:val="center"/>
          </w:tcPr>
          <w:p>
            <w:r>
              <w:rPr>
                <w:rFonts w:ascii="Cambria Bold" w:hAnsi="Cambria Bold"/>
                <w:b/>
                <w:color w:val="1B4167"/>
                <w:sz w:val="24"/>
              </w:rPr>
              <w:t>Pentru a fi eligibile, toate investițiile aferente implementării proiectului trebuie să fie efectuate pe teritoriul GAL(Condiție de eligibilitate aplicată tuturor măsurilor finanțate prin FEADR)</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Explicația criteriuluiPrin acest criteriu se urmărește verificarea faptului că toate cheltuielile propuse prin proiect sunt aferente unei investiții realizate pe teritoriul GAL și sunt direct legate de implementarea acesteia. Fondurile alocate prin Strategia de Dezvoltare Locală trebuie utilizate exclusiv pentru dezvoltarea teritoriului GAL, astfel încât toate activitățile și cheltuielile prevăzute în proiect trebuie să fie aferente unei investiții localizate în cadrul acestui teritoriu.Cheltuielile eligibile trebuie să fie direct corelate cu amplasamentul investiției și cu activitățile propuse prin proiect. De asemenea, bunurile, lucrările sau serviciile finanțate trebuie să fie utilizate exclusiv pentru implementarea investiției pe teritoriul GAL.Documente verificateDoc.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construcție.sauDoc.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construcție.sauDoc. 1.c) Memoriu justificativ – doar pentru proiectele care se încadrează în categoria 9.4.2 – proiecte cu construcții-montaj care nu necesită Autorizație de construcție (pot include și dotări și echipamente fără montaj).Doc. 1.l) Oferte conforme – documente obligatorii care trebuie avute în vedere la stabilirea rezonabilității prețurilor.Doc. 3.5 Documente doveditoare privind dreptul de proprietate / administrare pe o perioadă de 10 ani, asupra bunurilor imobile la care se vor efectua lucrări / dotări / etc., conform Cererii de finanțare.Doc. 3.6 Extras de carte funciară din care rezultă înscrierea dreptului de proprietate al unității administrativ-teritoriale asupra bunului imobil (terenul pe care urmează a se realiza investiția) în domeniul public al acesteia, aferent Cererii de finanțare.sauDoc. 3.7 Inventarul bunurilor care aparțin domeniului public al unității administrativ-teritoriale (UAT/UAT-urilor), atestat prin Hotărâre a Guvernului sau prin Hotărâre a Consiliului Local.Doc 3.8 Hotărârea Consiliului Local privind actualizarea inventarului bunurilor care alcătuiesc domeniul public al unității administrativ-teritoriale (modificarea și/sau completarea acestuia), în care se regăsesc bunurile/terenurile pe care urmează a se realiza investiția propusă prin proiect.Doc. 19.7 Declarație privind localizarea investiției pe teritoriul GAL.Doc. 19.14 Alte documente relevante pentru criteriile de eligibilitate / selecție / departajare.Metodologia de verificareEvaluatorul verifică documentația tehnică depusă în cadrul Cererii de finanțare, respectiv Doc. 1.a) Studiul de Fezabilitate conform HG. 907/2016 sau Doc. 1.b) Documentația de Avizare pentru Lucrări de Intervenții (DALI) conform HG. 907/2016 sau Doc. 1.c) Memoriu justificativ, după caz, pentru a identifica amplasamentul investiției și activitățile propuse.În cadrul documentației tehnice evaluatorul verifică descrierea investiției, localizarea acesteia și lista cheltuielilor prevăzute în bugetul proiectului, pentru a confirma că acestea sunt aferente unei investiții realizate pe teritoriul GAL.Evaluatorul verifică Doc. 1.l) Oferte conforme pentru a analiza bunurile, lucrările sau serviciile propuse și pentru a confirma faptul că acestea sunt aferente implementării investiției.Pentru confirmarea amplasamentului investiției și a dreptului solicitantului asupra imobilului, evaluatorul verifică Doc. 3.5 Documente doveditoare privind dreptul de proprietate / administrare pe o perioadă de 10 ani, asupra bunurilor imobile la care se vor efectua lucrări / dotări / etc., conform Cererii de finanțare.În cazul investițiilor realizate pe bunuri aparținând domeniului public al unităților administrativ-teritoriale, evaluatorul verifică Doc. 3.6 Extras de carte funciară din care rezultă înscrierea dreptului de proprietate al unității administrativ-teritoriale asupra bunului imobil (terenul pe care urmează a se realiza investiția) în domeniul public al acesteia sau, după caz, Doc. 3.7 Inventarul bunurilor care aparțin domeniului public al unității administrativ-teritoriale.Dacă este cazul, se verifică și Doc 3.8 Hotărârea Consiliului Local privind actualizarea inventarului bunurilor care alcătuiesc domeniul public al unității administrativ-teritoriale (modificarea și/sau completarea acestuia), pentru confirmarea includerii bunului în inventarul domeniului public.Se verifică și Doc. 19.7 Declarație privind localizarea investiției pe teritoriul GAL, prin care solicitantul declară pe propria răspundere că investiția este realizată pe teritoriul GAL.Evaluatorul analizează dacă toate cheltuielile prevăzute în proiect sunt aferente implementării investiției localizate pe teritoriul GAL.În situația în care documentele depuse demonstrează faptul că investiția și cheltuielile aferente acesteia sunt realizate pe teritoriul GAL, criteriul se consideră îndeplinit.În situația în care documentația depusă nu demonstrează clar localizarea investiției pe teritoriul GAL sau cheltuielile propuse nu sunt aferente unei investiții realizate pe acest teritoriu, criteriul se consideră neîndeplinit, iar proiectul este declarat neeligibil.Concluzia evaluăriiProiectul este declarat eligibil dacă documentele depuse demonstrează că toate cheltuielile aferente implementării proiectului sunt realizate în legătură directă cu o investiție localizată pe teritoriul GAL.Proiectul este declarat neeligibil în situația în care cheltuielile propuse nu sunt aferente unei investiții realizate pe teritoriul GAL sau documentația depusă nu demonstrează clar localizarea investiției.Clarificări, dacă este cazulÎn situația în care există neconcordanțe privind amplasamentul investiției sau localizarea cheltuielilor, evaluatorul poate solicita clarificări solicitantului.Clarificările nu pot înlocui documentele obligatorii prevăzute în cadrul cererii de finanțare.În situația în care solicitantul nu transmite răspunsul la solicitarea de clarificări în termenul stabilit sau răspunsul transmis nu clarifică aspectele solicitate, proiectul poate fi declarat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 L</w:t>
            </w:r>
          </w:p>
        </w:tc>
        <w:tc>
          <w:tcPr>
            <w:vAlign w:val="center"/>
          </w:tcPr>
          <w:p>
            <w:r>
              <w:rPr>
                <w:rFonts w:ascii="Cambria Bold" w:hAnsi="Cambria Bold"/>
                <w:b/>
                <w:color w:val="1B4167"/>
                <w:sz w:val="24"/>
              </w:rPr>
              <w:t>proiectele se vor desfășura numai pe teritoriul parteneriatului BARAGANUL DE SUD-EST (Condiție de eligibilitate aplicată tuturor măsurilor finanțate prin FEADR)</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Prin acest criteriu se verifică faptul că investiția propusă prin proiect este localizată și se implementează pe teritoriul parteneriatului Bărăganul de Sud-Est. Proiectele finanțate prin intermediul parteneriatului trebuie să contribuie la dezvoltarea acestui teritoriu și să răspundă nevoilor identificate la nivelul comunităților incluse în cadrul parteneriatului.</w:t>
            </w:r>
          </w:p>
          <w:p>
            <w:pPr>
              <w:spacing w:line="360" w:lineRule="auto"/>
              <w:ind w:left="0" w:right="0" w:firstLine="493"/>
            </w:pPr>
            <w:r>
              <w:rPr>
                <w:rFonts w:ascii="Cambria" w:hAnsi="Cambria"/>
                <w:b w:val="false"/>
                <w:sz w:val="24"/>
              </w:rPr>
              <w:t>Investițiile propuse trebuie să fie realizate exclusiv pe teritoriul unităților administrativ-teritoriale care fac parte din teritoriul parteneriatului Bărăganul de Sud-Est. Amplasamentul investiției trebuie să fie clar identificat în documentația tehnică depusă și să fie localizat în interiorul teritoriului parteneriatului.</w:t>
            </w:r>
          </w:p>
          <w:p>
            <w:pPr>
              <w:spacing w:line="360" w:lineRule="auto"/>
              <w:ind w:left="0" w:right="0" w:firstLine="493"/>
            </w:pPr>
            <w:r>
              <w:rPr>
                <w:rFonts w:ascii="Cambria" w:hAnsi="Cambria"/>
                <w:b w:val="false"/>
                <w:sz w:val="24"/>
              </w:rPr>
              <w:t>Acest criteriu este aplicabil tuturor proiectelor de investiții finanțate prin FEADR în cadrul Strategiei de Dezvoltare Locală și urmărește asigurarea faptului că fondurile disponibile sunt utilizate pentru dezvoltarea teritoriului parteneriatului Bărăganul de Sud-Est.</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1.c) Memoriu justificativ – doar pentru proiectele care se încadrează în categoria 9.4.2 – proiecte cu construcții-montaj care nu necesită Autorizație de construcție (pot include și dotări și echipamente fără montaj).</w:t>
            </w:r>
          </w:p>
          <w:p>
            <w:pPr>
              <w:spacing w:line="360" w:lineRule="auto"/>
              <w:ind w:left="0" w:right="0" w:firstLine="493"/>
            </w:pPr>
            <w:r>
              <w:rPr>
                <w:rFonts w:ascii="Cambria" w:hAnsi="Cambria"/>
                <w:b w:val="false"/>
                <w:sz w:val="24"/>
              </w:rPr>
              <w:t>Doc. 3.5 Documente doveditoare privind dreptul de proprietate / administrare pe o perioadă de 10 ani, asupra bunurilor imobile la care se vor efectua lucrări / dotări / etc., conform Cererii de finanțare.</w:t>
            </w:r>
          </w:p>
          <w:p>
            <w:pPr>
              <w:spacing w:line="360" w:lineRule="auto"/>
              <w:ind w:left="0" w:right="0" w:firstLine="493"/>
            </w:pPr>
            <w:r>
              <w:rPr>
                <w:rFonts w:ascii="Cambria" w:hAnsi="Cambria"/>
                <w:b w:val="false"/>
                <w:sz w:val="24"/>
              </w:rPr>
              <w:t>Doc. 3.6 Extras de carte funciară din care rezultă înscrierea dreptului de proprietate al unității administrativ-teritoriale asupra bunului imobil (terenul pe care urmează a se realiza investiția) în domeniul public al acesteia, aferent Cererii de finanțare.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3.7 Inventarul bunurilor care aparțin domeniului public al unității administrativ-teritoriale (UAT/UAT-urilor), atestat prin Hotărâre a Guvernului sau prin Hotărâre a Consiliului Local.</w:t>
            </w:r>
          </w:p>
          <w:p>
            <w:pPr>
              <w:spacing w:line="360" w:lineRule="auto"/>
              <w:ind w:left="0" w:right="0" w:firstLine="493"/>
            </w:pPr>
            <w:r>
              <w:rPr>
                <w:rFonts w:ascii="Cambria" w:hAnsi="Cambria"/>
                <w:b w:val="false"/>
                <w:sz w:val="24"/>
              </w:rPr>
              <w:t>Doc 3.8 Hotărârea Consiliului Local privind actualizarea inventarului bunurilor care alcătuiesc domeniul public al unității administrativ-teritoriale (modificarea și/sau completarea acestuia), în care se regăsesc bunurile/terenurile pe care urmează a se realiza investiția propusă prin proiect.</w:t>
            </w:r>
          </w:p>
          <w:p>
            <w:pPr>
              <w:spacing w:line="360" w:lineRule="auto"/>
              <w:ind w:left="0" w:right="0" w:firstLine="493"/>
            </w:pPr>
            <w:r>
              <w:rPr>
                <w:rFonts w:ascii="Cambria" w:hAnsi="Cambria"/>
                <w:b w:val="false"/>
                <w:sz w:val="24"/>
              </w:rPr>
              <w:t>Doc. 19.7 Declarație privind localizarea investiției pe teritoriul GAL</w:t>
            </w:r>
          </w:p>
          <w:p>
            <w:pPr>
              <w:spacing w:line="360" w:lineRule="auto"/>
              <w:ind w:left="0" w:right="0" w:firstLine="493"/>
            </w:pPr>
            <w:r>
              <w:rPr>
                <w:rFonts w:ascii="Cambria" w:hAnsi="Cambria"/>
                <w:b w:val="false"/>
                <w:sz w:val="24"/>
              </w:rPr>
              <w:t>Doc. 19.14 Alte documente relevante pentru criteriile de eligibilitate/ selecție/ departjare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documentația tehnică depusă la Cererea de finanțare, respectiv Doc. 1.a) Studiul de Fezabilitate conform HG. 907/2016 pentru obiectivele/proiectele noi și mixte de investiții sau Doc. 1.b) Documentația de Avizare pentru Lucrări de Intervenții (DALI) conform HG. 907/2016 sau Doc. 1.c) Memoriu justificativ, după caz, pentru a identifica amplasamentul investiției propuse.</w:t>
            </w:r>
          </w:p>
          <w:p>
            <w:pPr>
              <w:spacing w:line="360" w:lineRule="auto"/>
              <w:ind w:left="0" w:right="0" w:firstLine="493"/>
            </w:pPr>
            <w:r>
              <w:rPr>
                <w:rFonts w:ascii="Cambria" w:hAnsi="Cambria"/>
                <w:b w:val="false"/>
                <w:sz w:val="24"/>
              </w:rPr>
              <w:t>În cadrul documentației tehnice evaluatorul verifică descrierea amplasamentului investiției, localizarea acesteia și unitatea administrativ-teritorială în care se realizează proiectul.</w:t>
            </w:r>
          </w:p>
          <w:p>
            <w:pPr>
              <w:spacing w:line="360" w:lineRule="auto"/>
              <w:ind w:left="0" w:right="0" w:firstLine="493"/>
            </w:pPr>
            <w:r>
              <w:rPr>
                <w:rFonts w:ascii="Cambria" w:hAnsi="Cambria"/>
                <w:b w:val="false"/>
                <w:sz w:val="24"/>
              </w:rPr>
              <w:t>Pentru confirmarea dreptului solicitantului asupra imobilului și identificarea amplasamentului investiției, evaluatorul verifică Doc. 3.5 Documente doveditoare privind dreptul de proprietate / administrare pe o perioadă de 10 ani, asupra bunurilor imobile la care se vor efectua lucrări / dotări / etc., conform Cererii de finanțare.</w:t>
            </w:r>
          </w:p>
          <w:p>
            <w:pPr>
              <w:spacing w:line="360" w:lineRule="auto"/>
              <w:ind w:left="0" w:right="0" w:firstLine="493"/>
            </w:pPr>
            <w:r>
              <w:rPr>
                <w:rFonts w:ascii="Cambria" w:hAnsi="Cambria"/>
                <w:b w:val="false"/>
                <w:sz w:val="24"/>
              </w:rPr>
              <w:t>De asemenea, evaluatorul verifică Doc. 3.6 Extras de carte funciară din care rezultă înscrierea dreptului de proprietate al unității administrativ-teritoriale asupra bunului imobil (terenul pe care urmează a se realiza investiția) în domeniul public al acesteia, aferent Cererii de finanțare, sau Doc. 3.7 Inventarul bunurilor care aparțin domeniului public al unității administrativ-teritoriale (UAT/UAT-urilor), atestat prin Hotărâre a Guvernului sau prin Hotărâre a Consiliului Local.</w:t>
            </w:r>
          </w:p>
          <w:p>
            <w:pPr>
              <w:spacing w:line="360" w:lineRule="auto"/>
              <w:ind w:left="0" w:right="0" w:firstLine="493"/>
            </w:pPr>
            <w:r>
              <w:rPr>
                <w:rFonts w:ascii="Cambria" w:hAnsi="Cambria"/>
                <w:b w:val="false"/>
                <w:sz w:val="24"/>
              </w:rPr>
              <w:t>Dacă este cazul, evaluatorul verifică și Doc 3.8 Hotărârea Consiliului Local privind actualizarea inventarului bunurilor care alcătuiesc domeniul public al unității administrativ-teritoriale (modificarea și/sau completarea acestuia), în care se regăsesc bunurile/terenurile pe care urmează a se realiza investiția propusă prin proiect. Se verifică și Doc. 19.7 Declarație privind localizarea investiției pe teritoriul parteneriatului Bărăganul de Sud-Est, pentru confirmarea faptului că solicitantul declară pe propria răspundere că investiția este localizată în interiorul teritoriului eligibil.Evaluatorul analizează dacă unitatea administrativ-teritorială în care se realizează investiția face parte din teritoriul GAL.</w:t>
            </w:r>
          </w:p>
          <w:p>
            <w:pPr>
              <w:spacing w:line="360" w:lineRule="auto"/>
              <w:ind w:left="0" w:right="0" w:firstLine="493"/>
            </w:pPr>
            <w:r>
              <w:rPr>
                <w:rFonts w:ascii="Cambria" w:hAnsi="Cambria"/>
                <w:b w:val="false"/>
                <w:sz w:val="24"/>
              </w:rPr>
              <w:t>În situația în care documentele depuse demonstrează faptul că investiția este localizată pe teritoriul GAL, criteriul se consideră îndeplinit.</w:t>
            </w:r>
          </w:p>
          <w:p>
            <w:pPr>
              <w:spacing w:line="360" w:lineRule="auto"/>
              <w:ind w:left="0" w:right="0" w:firstLine="493"/>
            </w:pPr>
            <w:r>
              <w:rPr>
                <w:rFonts w:ascii="Cambria" w:hAnsi="Cambria"/>
                <w:b w:val="false"/>
                <w:sz w:val="24"/>
              </w:rPr>
              <w:t>În situația în care investiția propusă este localizată în afara teritoriului GAL sau documentele depuse nu demonstrează clar amplasamentul investiției, criteriul se consideră neîndeplinit, iar proiectul este declarat neeligibil.</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în urma verificării documentației depuse, evaluatorul constată neconcordanțe privind amplasamentul investiției sau localizarea acesteia, acesta poate solicita clarificări solicitantului.</w:t>
            </w:r>
          </w:p>
          <w:p>
            <w:pPr>
              <w:spacing w:line="360" w:lineRule="auto"/>
              <w:ind w:left="0" w:right="0" w:firstLine="493"/>
            </w:pPr>
            <w:r>
              <w:rPr>
                <w:rFonts w:ascii="Cambria" w:hAnsi="Cambria"/>
                <w:b w:val="false"/>
                <w:sz w:val="24"/>
              </w:rPr>
              <w:t>Solicitantul are obligația de a transmite documentele și informațiile solicitate în termenul stabilit prin solicitarea de clarificări.</w:t>
            </w:r>
          </w:p>
          <w:p>
            <w:pPr>
              <w:spacing w:line="360" w:lineRule="auto"/>
              <w:ind w:left="0" w:right="0" w:firstLine="493"/>
            </w:pPr>
            <w:r>
              <w:rPr>
                <w:rFonts w:ascii="Cambria" w:hAnsi="Cambria"/>
                <w:b w:val="false"/>
                <w:sz w:val="24"/>
              </w:rPr>
              <w:t>În situația în care solicitantul nu transmite răspunsul în termenul stabilit sau răspunsul transmis nu clarifică aspectele solicitate, proiectul poate fi declarat neeligibil.</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 L</w:t>
            </w:r>
          </w:p>
        </w:tc>
        <w:tc>
          <w:tcPr>
            <w:vAlign w:val="center"/>
          </w:tcPr>
          <w:p>
            <w:r>
              <w:rPr>
                <w:rFonts w:ascii="Cambria Bold" w:hAnsi="Cambria Bold"/>
                <w:b/>
                <w:color w:val="1B4167"/>
                <w:sz w:val="24"/>
              </w:rPr>
              <w:t>Proiectul să se încadreze într-una din acțiunile eligibile (Condiție de eligibilitate aplicată tuturor măsurilor finanțate prin FEADR)</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Prin acest criteriu se urmărește verificarea faptului că investiția propusă prin proiect se încadrează în tipurile de acțiuni eligibile prevăzute în cadrul măsurii finanțate prin Strategia de Dezvoltare Locală a parteneriatului Bărăganul de Sud-Est. Proiectele depuse trebuie să contribuie la atingerea obiectivelor măsurii și să vizeze exclusiv activitățile și tipurile de investiții considerate eligibile în cadrul intervenției.Investiția propusă trebuie să se regăsească în mod clar în categoria acțiunilor eligibile prevăzute în Ghidul solicitantului și în Strategia de Dezvoltare Locală a parteneriatului Bărăganul de Sud-Est. De asemenea, activitățile și cheltuielile propuse trebuie să fie corelate cu obiectivele proiectului și cu rezultatele urmărite prin implementarea acestuia.În cadrul Măsurii M4 – Protecția mediului și eficientizare energetică, sunt eligibile următoarele acțiuni: • reabilitarea, moderizarea, dotarea clădirilor publice sau de interes interes local din punct de vedere a eficentizării energetice • achiziționarea de echipamente si montarea acestora in cadrul clădirilor sau pe terenurile care deservesc clădirile, care să contribuie la reducerea consumului de energie (exemple panouri solare, pompe de căldură, centrale eoliene, etc) • realizarea de platforme de gunoi la nivelul localităților • achizitionarea de tomberoane/containere pentru colectarea selectivă a deșeurilor • achizitionarea de containere pe colectarea uleiului • utilaje / echipamente / mijloace de transport specializate pentru transportul și manipularea deșeurilorEvaluatorul verifică dacă activitățile propuse sunt conforme cu tipurile de investiții eligibile și dacă acestea contribuie la obiectivele măsurii, respectiv eficientizarea energetică și protecția mediului.Documente verificateDoc.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construcție.sauDoc.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construcție.sauDoc. 1.c) Memoriu justificativ – doar pentru proiectele care se încadrează în categoria 9.4.2 – proiecte cu construcții-montaj care nu necesită Autorizație de construcție (pot include și dotări și echipamente fără montaj).Doc. 1.l) Oferte conforme – documente obligatorii care trebuie avute în vedere la stabilirea rezonabilității prețurilor.Doc. 1.m) Hotărârea Consiliului Local pentru implementarea proiectuluiDoc. 1.n) Hotărârea Adunării Generale pentru implementarea proiectului specific fiecărei categorii de solicitanțiDoc. 19.9 Audit energetic al clădiriiDoc. 19.11 Certificat de performanță energetică al clădiriiDoc. 19.12 Memoriu tehnic privind soluțiile de eficiență energeticăDoc. 19.14 Alte documente relevante pentru criteriile de eligibilitate / selecție / departajareMetodologia de verificareEvaluatorul analizează documentația tehnică depusă în cadrul Cererii de finanțare, respectiv Doc. 1.a) Studiul de Fezabilitate conform HG. 907/2016 sau Doc. 1.b) Documentația de Avizare pentru Lucrări de Intervenții (DALI) conform HG. 907/2016 sau Doc. 1.c) Memoriu justificativ, după caz, pentru a identifica tipul investiției propuse și activitățile incluse în proiect.În cadrul documentației tehnice, evaluatorul verifică descrierea investiției, obiectivele proiectului, tipul lucrărilor propuse și lista cheltuielilor prevăzute în bugetul proiectului.Evaluatorul verifică dacă activitățile propuse se încadrează în una sau mai multe dintre acțiunile eligibile prevăzute în Ghidul solicitantului și în fișa măsurii și dacă acestea contribuie la obiectivele măsurii privind eficientizarea energetică și protecția mediului.De asemenea, evaluatorul verifică Doc. 19.9 Audit energetic al clădirii, Doc. 19.11 Certificat de performanță energetică al clădirii și Doc. 19.12 Memoriu tehnic privind soluțiile de eficiență energetică, după caz, pentru a analiza măsurile propuse pentru reducerea consumului de energie și creșterea eficienței energetice.Se verifică Doc. 1.l) Oferte conforme pentru a confirma faptul că echipamentele și lucrările prevăzute în proiect corespund soluțiilor tehnice descrise în documentația tehnică.Pentru solicitanții publici se verifică și Doc. 1.m) Hotărârea Consiliului Local pentru implementarea proiectului, iar pentru celelalte categorii de solicitanți se verifică Doc. 1.n) Hotărârea Adunării Generale pentru implementarea proiectului, pentru a confirma asumarea implementării investiției propuse.În situația în care activitățile și investițiile propuse se încadrează în acțiunile eligibile prevăzute în cadrul măsurii, criteriul se consideră îndeplinit.În situația în care activitățile propuse nu se regăsesc în lista acțiunilor eligibile sau nu contribuie la obiectivele măsurii, criteriul se consideră neîndeplinit, iar proiectul este declarat neeligibil.Concluzia evaluăriiProiectul este declarat eligibil dacă investiția propusă se încadrează în una sau mai multe dintre acțiunile eligibile prevăzute în cadrul măsurii și dacă documentele depuse demonstrează corelarea investiției cu obiectivele intervenției.Proiectul este declarat neeligibil în situația în care activitățile propuse nu se încadrează în acțiunile eligibile sau documentația depusă nu demonstrează clar încadrarea investiției în cadrul tipurilor de investiții eligibile.Clarificări, dacă este cazulÎn situația în care evaluatorul constată neconcordanțe sau informații insuficiente privind tipul investiției sau încadrarea acesteia în acțiunile eligibile, acesta poate solicita clarificări solicitantului.Solicitantul are obligația de a transmite documentele și informațiile solicitate în termenul stabilit prin solicitarea de clarificări.În situația în care solicitantul nu transmite răspunsul în termenul stabilit sau răspunsul transmis nu clarifică aspectele solicitate, proiectul poate fi declarat neeligibil. Clarificările nu pot înlocui documentele obligatorii prevăzute în cadrul cererii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 L</w:t>
            </w:r>
          </w:p>
        </w:tc>
        <w:tc>
          <w:tcPr>
            <w:vAlign w:val="center"/>
          </w:tcPr>
          <w:p>
            <w:r>
              <w:rPr>
                <w:rFonts w:ascii="Cambria Bold" w:hAnsi="Cambria Bold"/>
                <w:b/>
                <w:color w:val="1B4167"/>
                <w:sz w:val="24"/>
              </w:rPr>
              <w:t>Solicitantul trebuie să se încadreze în categoria beneficiarilor eligibili (Condiție de eligibilitate aplicată tuturor măsurilor finanțate prin FEADR)</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1. Prin acest criteriu se urmărește verificarea faptului că solicitantul care depune cererea de finanțare se încadrează în una dintre categoriile de beneficiari eligibili prevăzute în cadrul măsurii finanțate prin Strategia de Dezvoltare Locală a parteneriatului Bărăganul de Sud-Est. În cadrul prezentei măsuri sunt considerați beneficiari eligibili următoarele categorii de solicitanți: – Autorități publice locale – Asociații de Dezvoltare Intercomunitară – Unităţi de cult – Alte forme de organizare („unitățile sanitare”, „unitățile de învățământ”, „poliție”) – Consorţii administrative Solicitantul trebuie să demonstreze existența juridică, forma de organizare și, după caz, subordonarea sau apartenența administrativă, precum și faptul că are dreptul legal de a implementa proiectul propus. În cazul consorţiilor administrative, se verifică și faptul că membrii acestora sunt constituiți în conformitate cu prevederile aplicabile și că fac parte din categoriile eligibile prevăzute pentru prezenta măsură. Documente verificate Doc. 4. Copia actului de identitate pentru reprezentantul legal de proiect. Doc. 5. Documente care atestă forma de organizare a solicitantului Doc. 5.5 Actul de înființare și statutul Așezământului Monahal (Mănăstire, Schit sau Metoc). sau Doc. 5.6 Actul de înființare și statutul ADI. Doc. 5.11 Document care atestă forma de organizare a solicitantului, altele decât cele de mai sus. Doc. 1.m) Hotărârea Consiliului Local pentru implementarea proiectului (în cazul solicitanților publici) Doc. 1.n) Hotărârea Adunării Generale pentru implementarea proiectului specific fiecărei categorii de solicitanți Doc. 19.14 Alte documente relevante pentru criteriile de eligibilitate/ selecție/ departjare Metodologia de verificare Evaluatorul verifică documentele depuse pentru a confirma forma juridică a solicitantului și încadrarea acestuia în categoria beneficiarilor eligibili prevăzuți în Ghidul solicitantului. Se verifică Doc. 5. Documente care atestă forma de organizare a solicitantului și documentele aferente formei de organizare, respectiv Doc. 5.5 Actul de înființare și statutul Așezământului Monahal (Mănăstire, Schit sau Metoc) sau Doc. 5.6 Actul de înființare și statutul ADI, după caz. În cazul altor forme de organizare, evaluatorul verifică Doc. 5.11 Document care atestă forma de organizare a solicitantului, altele decât cele de mai sus, pentru a confirma statutul juridic al solicitantului și, după caz, apartenența acestuia la una dintre categoriile eligibile prevăzute prin măsură, respectiv „unitățile sanitare”, „unitățile de învățământ” sau „poliție”. În cazul autorităților publice locale, evaluatorul verifică documentele depuse pentru a confirma statutul solicitantului ca unitate administrativ-teritorială eligibilă. În cazul Asociațiilor de Dezvoltare Intercomunitară, evaluatorul verifică actul de înființare și statutul ADI, pentru a confirma forma de organizare și componența acesteia, în conformitate cu prevederile aplicabile. În cazul unităților de cult, evaluatorul verifică documentele de înființare și statutul aferent, pentru a confirma existența juridică și forma de organizare a solicitantului. În cazul consorţiilor administrative, evaluatorul verifică documentele depuse pentru a confirma forma de asociere, componența consorţiului și încadrarea acestuia în categoria beneficiarilor eligibili, conform prevederilor aplicabile măsurii. Se verifică Doc. 4. Copia actului de identitate pentru reprezentantul legal de proiect, pentru confirmarea identității reprezentantului legal al solicitantului. De asemenea, evaluatorul verifică Doc. 1.m) Hotărârea Consiliului Local pentru implementarea proiectului, în cazul solicitanților publici, sau Doc. 1.n) Hotărârea Adunării Generale pentru implementarea proiectului specific fiecărei categorii de solicitanți, în cazul altor categorii de beneficiari, pentru a confirma asumarea implementării proiectului. Evaluatorul verifică dacă solicitantul se regăsește în categoria beneficiarilor eligibili și dacă documentele depuse confirmă existența juridică și forma de organizare a acestuia. În situația în care documentele depuse demonstrează că solicitantul se încadrează în categoria beneficiarilor eligibili, criteriul se consideră îndeplinit. În situația în care solicitantul nu se încadrează în categoria beneficiarilor eligibili sau documentele depuse nu demonstrează forma de organizare a solicitantului, criteriul se consideră neîndeplinit, iar proiectul este declarat neeligibil. Concluzia evaluării Proiectul este declarat eligibil dacă solicitantul se încadrează în una dintre categoriile de beneficiari eligibili prevăzute în cadrul măsurii, iar documentele depuse confirmă forma de organizare și existența juridică a acestuia. Proiectul este declarat neeligibil în situația în care solicitantul nu se încadrează în categoria beneficiarilor eligibili sau documentele depuse nu confirmă forma juridică a solicitantului. Clarificări, dacă este cazul În situația în care evaluatorul constată neconcordanțe sau informații incomplete privind forma de organizare a solicitantului, acesta poate solicita clarificări solicitantului. Solicitantul are obligația de a transmite documentele și informațiile solicitate în termenul stabilit prin solicitarea de clarificări. În situația în care solicitantul nu transmite răspunsul în termenul stabilit sau răspunsul transmis nu clarifică aspectele solicitate, proiectul poate fi declarat neeligibil. Clarificările nu pot înlocui documentele obligatorii prevăzute în cadrul cererii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 L</w:t>
            </w:r>
          </w:p>
        </w:tc>
        <w:tc>
          <w:tcPr>
            <w:vAlign w:val="center"/>
          </w:tcPr>
          <w:p>
            <w:r>
              <w:rPr>
                <w:rFonts w:ascii="Cambria Bold" w:hAnsi="Cambria Bold"/>
                <w:b/>
                <w:color w:val="1B4167"/>
                <w:sz w:val="24"/>
              </w:rPr>
              <w:t>R.27-Numărul de operațiuni care contribuie la durabilitatea mediului și la realizarea obiectivelor de atenuare a schimbărilor climatice și de adaptare la acestea în zonele rurale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Prin acest criteriu se urmărește verificarea faptului că proiectul propus contribuie la realizarea indicatorului de rezultat R.27 – „Numărul de operațiuni care contribuie la durabilitatea mediului și la realizarea obiectivelor de atenuare a schimbărilor climatice și de adaptare la acestea în zonele rurale”.</w:t>
            </w:r>
          </w:p>
          <w:p>
            <w:pPr>
              <w:spacing w:line="360" w:lineRule="auto"/>
              <w:ind w:left="0" w:right="0" w:firstLine="493"/>
            </w:pPr>
            <w:r>
              <w:rPr>
                <w:rFonts w:ascii="Cambria" w:hAnsi="Cambria"/>
                <w:b w:val="false"/>
                <w:sz w:val="24"/>
              </w:rPr>
              <w:t>În cadrul Strategiei de Dezvoltare Locală a parteneriatului Bărăganul de Sud-Est, proiectele finanțate prin Măsura M4 – Protecția mediului și eficientizare energetică trebuie să contribuie la protecția mediului, la reducerea consumului de energie, la creșterea eficienței energetice, la utilizarea energiei din surse regenerabile și/sau la îmbunătățirea gestionării deșeurilor.</w:t>
            </w:r>
          </w:p>
          <w:p>
            <w:pPr>
              <w:spacing w:line="360" w:lineRule="auto"/>
              <w:ind w:left="0" w:right="0" w:firstLine="493"/>
            </w:pPr>
            <w:r>
              <w:rPr>
                <w:rFonts w:ascii="Cambria" w:hAnsi="Cambria"/>
                <w:b w:val="false"/>
                <w:sz w:val="24"/>
              </w:rPr>
              <w:t>Contribuția la indicatorul R.27 se realizează prin implementarea unor investiții care au un efect direct asupra durabilității mediului și asupra atenuării schimbărilor climatice sau adaptării la acestea în zonele rurale.</w:t>
            </w:r>
          </w:p>
          <w:p>
            <w:pPr>
              <w:spacing w:line="360" w:lineRule="auto"/>
              <w:ind w:left="0" w:right="0" w:firstLine="493"/>
            </w:pPr>
            <w:r>
              <w:rPr>
                <w:rFonts w:ascii="Cambria" w:hAnsi="Cambria"/>
                <w:b w:val="false"/>
                <w:sz w:val="24"/>
              </w:rPr>
              <w:t>În cadrul acestei măsuri, sunt considerate investiții care contribuie la atingerea indicatorului R.27 următoarele tipuri de acțiuni eligibile: – reabilitarea, moderizarea, dotarea clădirilor publice sau de interes interes local din punct de vedere a eficentizării energetice – achiziționarea de echipamente si montarea acestora in cadrul clădirilor sau pe terenurile care deservesc clădirile, care să contribuie la reducerea consumului de energie (exemple panouri solare, pompe de căldură, centrale eoliene, etc) – realizarea de platforme de gunoi la nivelul localităților – achizitionarea de tomberoane/containere pentru colectarea selectivă a deșeurilor – achizitionarea de containere pe colectarea uleiului – utilaje / echipamente / mijloace de transport specializate pentru transportul și manipularea deșeurilor</w:t>
            </w:r>
          </w:p>
          <w:p>
            <w:pPr>
              <w:spacing w:line="360" w:lineRule="auto"/>
              <w:ind w:left="0" w:right="0" w:firstLine="493"/>
            </w:pPr>
            <w:r>
              <w:rPr>
                <w:rFonts w:ascii="Cambria" w:hAnsi="Cambria"/>
                <w:b w:val="false"/>
                <w:sz w:val="24"/>
              </w:rPr>
              <w:t>Proiectele care includ una sau mai multe dintre aceste investiții sunt considerate operațiuni care contribuie la realizarea indicatorului de rezultat R.27.</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1.c) Memoriu justificativ – doar pentru proiectele care se încadrează în categoria 9.4.2 – proiecte cu construcții-montaj care nu necesită Autorizație de construcție (pot include și dotări și echipamente fără montaj).</w:t>
            </w:r>
          </w:p>
          <w:p>
            <w:pPr>
              <w:spacing w:line="360" w:lineRule="auto"/>
              <w:ind w:left="0" w:right="0" w:firstLine="493"/>
            </w:pPr>
            <w:r>
              <w:rPr>
                <w:rFonts w:ascii="Cambria" w:hAnsi="Cambria"/>
                <w:b w:val="false"/>
                <w:sz w:val="24"/>
              </w:rPr>
              <w:t>Doc. 19.9 Audit energetic al clădirii.</w:t>
            </w:r>
          </w:p>
          <w:p>
            <w:pPr>
              <w:spacing w:line="360" w:lineRule="auto"/>
              <w:ind w:left="0" w:right="0" w:firstLine="493"/>
            </w:pPr>
            <w:r>
              <w:rPr>
                <w:rFonts w:ascii="Cambria" w:hAnsi="Cambria"/>
                <w:b w:val="false"/>
                <w:sz w:val="24"/>
              </w:rPr>
              <w:t>Doc. 19.10 Declarație privind respectarea principiului DNSH (Do No Significant Harm).</w:t>
            </w:r>
          </w:p>
          <w:p>
            <w:pPr>
              <w:spacing w:line="360" w:lineRule="auto"/>
              <w:ind w:left="0" w:right="0" w:firstLine="493"/>
            </w:pPr>
            <w:r>
              <w:rPr>
                <w:rFonts w:ascii="Cambria" w:hAnsi="Cambria"/>
                <w:b w:val="false"/>
                <w:sz w:val="24"/>
              </w:rPr>
              <w:t>Doc. 19.11 Certificat de performanță energetică al clădirii.</w:t>
            </w:r>
          </w:p>
          <w:p>
            <w:pPr>
              <w:spacing w:line="360" w:lineRule="auto"/>
              <w:ind w:left="0" w:right="0" w:firstLine="493"/>
            </w:pPr>
            <w:r>
              <w:rPr>
                <w:rFonts w:ascii="Cambria" w:hAnsi="Cambria"/>
                <w:b w:val="false"/>
                <w:sz w:val="24"/>
              </w:rPr>
              <w:t>Doc. 19.12 Memoriu tehnic privind soluțiile de eficiență energetică.</w:t>
            </w:r>
          </w:p>
          <w:p>
            <w:pPr>
              <w:spacing w:line="360" w:lineRule="auto"/>
              <w:ind w:left="0" w:right="0" w:firstLine="493"/>
            </w:pPr>
            <w:r>
              <w:rPr>
                <w:rFonts w:ascii="Cambria" w:hAnsi="Cambria"/>
                <w:b w:val="false"/>
                <w:sz w:val="24"/>
              </w:rPr>
              <w:t>Doc. 19.14 Alte documente relevante pentru criteriile de eligibilitate/ selecție/ departjare.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analizează documentația tehnico-economică depusă în cadrul Cererii de finanțare pentru a verifica dacă investiția propusă contribuie la durabilitatea mediului și la realizarea obiectivelor de atenuare a schimbărilor climatice și de adaptare la acestea.</w:t>
            </w:r>
          </w:p>
          <w:p>
            <w:pPr>
              <w:spacing w:line="360" w:lineRule="auto"/>
              <w:ind w:left="0" w:right="0" w:firstLine="493"/>
            </w:pPr>
            <w:r>
              <w:rPr>
                <w:rFonts w:ascii="Cambria" w:hAnsi="Cambria"/>
                <w:b w:val="false"/>
                <w:sz w:val="24"/>
              </w:rPr>
              <w:t>Se verifică Doc. 1.a) Studiul de Fezabilitate conform HG. 907/2016, Doc. 1.b) Documentația de Avizare pentru Lucrări de Intervenții (DALI) conform HG. 907/2016 sau Doc. 1.c) Memoriu justificativ, după caz, pentru identificarea activităților și a soluțiilor tehnice propuse prin proiect.</w:t>
            </w:r>
          </w:p>
          <w:p>
            <w:pPr>
              <w:spacing w:line="360" w:lineRule="auto"/>
              <w:ind w:left="0" w:right="0" w:firstLine="493"/>
            </w:pPr>
            <w:r>
              <w:rPr>
                <w:rFonts w:ascii="Cambria" w:hAnsi="Cambria"/>
                <w:b w:val="false"/>
                <w:sz w:val="24"/>
              </w:rPr>
              <w:t>Evaluatorul verifică dacă investiția propusă se încadrează în tipurile de operațiuni care contribuie la indicatorul R.27, respectiv investiții de eficientizare energetică, utilizarea energiei din surse regenerabile, investiții pentru protecția mediului sau investiții pentru gestionarea deșeurilor.</w:t>
            </w:r>
          </w:p>
          <w:p>
            <w:pPr>
              <w:spacing w:line="360" w:lineRule="auto"/>
              <w:ind w:left="0" w:right="0" w:firstLine="493"/>
            </w:pPr>
            <w:r>
              <w:rPr>
                <w:rFonts w:ascii="Cambria" w:hAnsi="Cambria"/>
                <w:b w:val="false"/>
                <w:sz w:val="24"/>
              </w:rPr>
              <w:t>În cazul proiectelor care includ intervenții asupra clădirilor, evaluatorul verifică Doc. 19.9 Audit energetic al clădirii, Doc. 19.11 Certificat de performanță energetică al clădirii și Doc. 19.12 Memoriu tehnic privind soluțiile de eficiență energetică, pentru a confirma faptul că investiția conduce la reducerea consumului de energie și/sau la creșterea performanței energetice.</w:t>
            </w:r>
          </w:p>
          <w:p>
            <w:pPr>
              <w:spacing w:line="360" w:lineRule="auto"/>
              <w:ind w:left="0" w:right="0" w:firstLine="493"/>
            </w:pPr>
            <w:r>
              <w:rPr>
                <w:rFonts w:ascii="Cambria" w:hAnsi="Cambria"/>
                <w:b w:val="false"/>
                <w:sz w:val="24"/>
              </w:rPr>
              <w:t>Evaluatorul verifică Doc. 19.10 Declarație privind respectarea principiului DNSH (Do No Significant Harm), pentru a confirma faptul că investiția respectă principiile privind protecția mediului și nu aduce prejudicii semnificative obiectivelor de mediu.</w:t>
            </w:r>
          </w:p>
          <w:p>
            <w:pPr>
              <w:spacing w:line="360" w:lineRule="auto"/>
              <w:ind w:left="0" w:right="0" w:firstLine="493"/>
            </w:pPr>
            <w:r>
              <w:rPr>
                <w:rFonts w:ascii="Cambria" w:hAnsi="Cambria"/>
                <w:b w:val="false"/>
                <w:sz w:val="24"/>
              </w:rPr>
              <w:t>Evaluatorul verifică dacă, în cadrul Cererii de finanțare – secțiunea E.2.1 „Descrierea îndeplinirii criteriilor de eligibilitate locale”, solicitantul a justificat contribuția proiectului la indicatorul de rezultat R.27, în corelare cu investițiile propuse și documentele depuse.</w:t>
            </w:r>
          </w:p>
          <w:p>
            <w:pPr>
              <w:spacing w:line="360" w:lineRule="auto"/>
              <w:ind w:left="0" w:right="0" w:firstLine="493"/>
            </w:pPr>
            <w:r>
              <w:rPr>
                <w:rFonts w:ascii="Cambria" w:hAnsi="Cambria"/>
                <w:b w:val="false"/>
                <w:sz w:val="24"/>
              </w:rPr>
              <w:t>Pe baza documentelor analizate, evaluatorul stabilește dacă proiectul contribuie la indicatorul de rezultat R.27.</w:t>
            </w:r>
          </w:p>
          <w:p>
            <w:pPr>
              <w:spacing w:line="360" w:lineRule="auto"/>
              <w:ind w:left="0" w:right="0" w:firstLine="493"/>
            </w:pPr>
            <w:r>
              <w:rPr>
                <w:rFonts w:ascii="Cambria" w:hAnsi="Cambria"/>
                <w:b w:val="false"/>
                <w:sz w:val="24"/>
              </w:rPr>
              <w:t>Concluzia verificării</w:t>
            </w:r>
          </w:p>
          <w:p>
            <w:pPr>
              <w:spacing w:line="360" w:lineRule="auto"/>
              <w:ind w:left="0" w:right="0" w:firstLine="493"/>
            </w:pPr>
            <w:r>
              <w:rPr>
                <w:rFonts w:ascii="Cambria" w:hAnsi="Cambria"/>
                <w:b w:val="false"/>
                <w:sz w:val="24"/>
              </w:rPr>
              <w:t>Criteriul este considerat îndeplinit în situația în care proiectul include investiții care contribuie la durabilitatea mediului și la realizarea obiectivelor de atenuare a schimbărilor climatice și de adaptare la acestea.</w:t>
            </w:r>
          </w:p>
          <w:p>
            <w:pPr>
              <w:spacing w:line="360" w:lineRule="auto"/>
              <w:ind w:left="0" w:right="0" w:firstLine="493"/>
            </w:pPr>
            <w:r>
              <w:rPr>
                <w:rFonts w:ascii="Cambria" w:hAnsi="Cambria"/>
                <w:b w:val="false"/>
                <w:sz w:val="24"/>
              </w:rPr>
              <w:t>În situația în care proiectul nu include investiții care să contribuie la aceste obiective, criteriul se consideră neîndeplinit, iar proiectul va fi declarat neeligibil.</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evaluatorul constată neconcordanțe sau informații insuficiente privind contribuția proiectului la indicatorul de rezultat R.27, acesta poate solicita clarificări solicitantului.</w:t>
            </w:r>
          </w:p>
          <w:p>
            <w:pPr>
              <w:spacing w:line="360" w:lineRule="auto"/>
              <w:ind w:left="0" w:right="0" w:firstLine="493"/>
            </w:pPr>
            <w:r>
              <w:rPr>
                <w:rFonts w:ascii="Cambria" w:hAnsi="Cambria"/>
                <w:b w:val="false"/>
                <w:sz w:val="24"/>
              </w:rPr>
              <w:t>Clarificările pot avea ca scop doar explicarea, detalierea sau confirmarea informațiilor existente în documentele depuse.</w:t>
            </w:r>
          </w:p>
          <w:p>
            <w:pPr>
              <w:spacing w:line="360" w:lineRule="auto"/>
              <w:ind w:left="0" w:right="0" w:firstLine="493"/>
            </w:pPr>
            <w:r>
              <w:rPr>
                <w:rFonts w:ascii="Cambria" w:hAnsi="Cambria"/>
                <w:b w:val="false"/>
                <w:sz w:val="24"/>
              </w:rPr>
              <w:t>Clarificările nu pot înlocui documentele obligatorii prevăzute în cadrul cererii de finanțare.</w:t>
            </w:r>
          </w:p>
          <w:p>
            <w:pPr>
              <w:spacing w:line="360" w:lineRule="auto"/>
              <w:ind w:left="0" w:right="0" w:firstLine="493"/>
            </w:pPr>
            <w:r>
              <w:rPr>
                <w:rFonts w:ascii="Cambria" w:hAnsi="Cambria"/>
                <w:b w:val="false"/>
                <w:sz w:val="24"/>
              </w:rPr>
              <w:t>În cazul în care solicitantul nu transmite răspunsul la solicitarea de clarificări în termenul stabilit sau răspunsul transmis nu clarifică aspectele solicitate, proiectul va fi declarat neeligibil.</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PS1 Tipul de organizarea solicitantilor</w:t>
            </w:r>
          </w:p>
        </w:tc>
        <w:tc>
          <w:tcPr>
            <w:shd w:val="clear" w:color="auto" w:fill="CCE1DB"/>
            <w:vAlign w:val="center"/>
          </w:tcPr>
          <w:p>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  </w:t>
            </w:r>
          </w:p>
        </w:tc>
        <w:tc>
          <w:tcPr>
            <w:shd w:val="clear" w:color="auto" w:fill="F8ECD2"/>
            <w:vAlign w:val="center"/>
          </w:tcPr>
          <w:p>
            <w:r>
              <w:rPr>
                <w:rFonts w:ascii="Cambria" w:hAnsi="Cambria"/>
                <w:b w:val="false"/>
                <w:color w:val="58400C"/>
                <w:sz w:val="24"/>
              </w:rPr>
              <w:t>Tipul beneficiarului</w:t>
            </w:r>
          </w:p>
        </w:tc>
        <w:tc>
          <w:tcPr>
            <w:vAlign w:val="center"/>
          </w:tcPr>
          <w:p>
            <w:pPr>
              <w:keepNext/>
              <w:jc w:val="center"/>
            </w:pPr>
            <w:r>
              <w:rPr>
                <w:rFonts w:ascii="Cambria" w:hAnsi="Cambria"/>
                <w:b w:val="false"/>
                <w:sz w:val="24"/>
              </w:rPr>
              <w:t> 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Prin acest criteriu de selecție se urmărește prioritizarea proiectelor în funcție de tipul beneficiarului care implementează investiția și de capacitatea acestuia de a genera un impact cât mai larg asupra comunității locale.</w:t>
            </w:r>
          </w:p>
          <w:p>
            <w:pPr>
              <w:spacing w:line="360" w:lineRule="auto"/>
              <w:ind w:left="0" w:right="0" w:firstLine="493"/>
            </w:pPr>
            <w:r>
              <w:rPr>
                <w:rFonts w:ascii="Cambria" w:hAnsi="Cambria"/>
                <w:b w:val="false"/>
                <w:sz w:val="24"/>
              </w:rPr>
              <w:t>Investițiile realizate de autoritățile publice locale, de asociațiile de dezvoltare intercomunitară sau de consorțiile administrative au, de regulă, un impact asupra unui număr mare de beneficiari și contribuie direct la dezvoltarea infrastructurii și a serviciilor publice la nivelul comunității. De asemenea, unitățile de învățământ, unitățile sanitare și structurile din domeniul ordinii publice asigură servicii esențiale pentru populație, iar investițiile realizate la nivelul acestora contribuie la îmbunătățirea condițiilor de funcționare și la creșterea calității serviciilor oferite. Totodată, investițiile realizate de unitățile de cult pot contribui la îmbunătățirea condițiilor de desfășurare a activităților de interes comunitar și la creșterea calității infrastructurii de interes local.</w:t>
            </w:r>
          </w:p>
          <w:p>
            <w:pPr>
              <w:spacing w:line="360" w:lineRule="auto"/>
              <w:ind w:left="0" w:right="0" w:firstLine="493"/>
            </w:pPr>
            <w:r>
              <w:rPr>
                <w:rFonts w:ascii="Cambria" w:hAnsi="Cambria"/>
                <w:b w:val="false"/>
                <w:sz w:val="24"/>
              </w:rPr>
              <w:t>Prin aplicarea acestui criteriu se urmărește stimularea investițiilor realizate de beneficiari care pot asigura o utilizare eficientă a fondurilor și care pot genera beneficii pentru un număr cât mai mare de locuitori din teritoriul parteneriatului Bărăganul de Sud-Est.</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4. Copia actului de identitate pentru reprezentantul legal de proiect.</w:t>
            </w:r>
          </w:p>
          <w:p>
            <w:pPr>
              <w:spacing w:line="360" w:lineRule="auto"/>
              <w:ind w:left="0" w:right="0" w:firstLine="493"/>
            </w:pPr>
            <w:r>
              <w:rPr>
                <w:rFonts w:ascii="Cambria" w:hAnsi="Cambria"/>
                <w:b w:val="false"/>
                <w:sz w:val="24"/>
              </w:rPr>
              <w:t>Doc. 5. Documente care atestă forma de organizare a solicitantului</w:t>
            </w:r>
          </w:p>
          <w:p>
            <w:pPr>
              <w:spacing w:line="360" w:lineRule="auto"/>
              <w:ind w:left="0" w:right="0" w:firstLine="493"/>
            </w:pPr>
            <w:r>
              <w:rPr>
                <w:rFonts w:ascii="Cambria" w:hAnsi="Cambria"/>
                <w:b w:val="false"/>
                <w:sz w:val="24"/>
              </w:rPr>
              <w:t>Doc. 5.5 Actul de înființare și statutul Așezământului Monahal (Mănăstire, Schit sau Metoc)</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5.6 Actul de înființare și statutul ADI</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5.11 Document care atestă forma de organizare a solicitantului, altele decât cele de mai sus.</w:t>
            </w:r>
          </w:p>
          <w:p>
            <w:pPr>
              <w:spacing w:line="360" w:lineRule="auto"/>
              <w:ind w:left="0" w:right="0" w:firstLine="493"/>
            </w:pPr>
            <w:r>
              <w:rPr>
                <w:rFonts w:ascii="Cambria" w:hAnsi="Cambria"/>
                <w:b w:val="false"/>
                <w:sz w:val="24"/>
              </w:rPr>
              <w:t>Doc. 19.14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documentele depuse pentru a identifica forma de organizare a solicitantului și categoria de beneficiar din care acesta face parte.</w:t>
            </w:r>
          </w:p>
          <w:p>
            <w:pPr>
              <w:spacing w:line="360" w:lineRule="auto"/>
              <w:ind w:left="0" w:right="0" w:firstLine="493"/>
            </w:pPr>
            <w:r>
              <w:rPr>
                <w:rFonts w:ascii="Cambria" w:hAnsi="Cambria"/>
                <w:b w:val="false"/>
                <w:sz w:val="24"/>
              </w:rPr>
              <w:t>Se analizează Doc. 5. Documente care atestă forma de organizare a solicitantului și documentele aferente formei juridice a solicitantului, respectiv Doc. 5.5 Actul de înființare și statutul Așezământului Monahal (Mănăstire, Schit sau Metoc), Doc. 5.6 Actul de înființare și statutul ADI sau, după caz, Doc. 5.11 Document care atestă forma de organizare a solicitantului, altele decât cele de mai sus.</w:t>
            </w:r>
          </w:p>
          <w:p>
            <w:pPr>
              <w:spacing w:line="360" w:lineRule="auto"/>
              <w:ind w:left="0" w:right="0" w:firstLine="493"/>
            </w:pPr>
            <w:r>
              <w:rPr>
                <w:rFonts w:ascii="Cambria" w:hAnsi="Cambria"/>
                <w:b w:val="false"/>
                <w:sz w:val="24"/>
              </w:rPr>
              <w:t>În cazul altor forme de organizare, evaluatorul verifică Doc. 5.11 Document care atestă forma de organizare a solicitantului, altele decât cele de mai sus, pentru a confirma statutul juridic al solicitantului și încadrarea acestuia în categoria beneficiarilor eligibili prevăzută de măsură.</w:t>
            </w:r>
          </w:p>
          <w:p>
            <w:pPr>
              <w:spacing w:line="360" w:lineRule="auto"/>
              <w:ind w:left="0" w:right="0" w:firstLine="493"/>
            </w:pPr>
            <w:r>
              <w:rPr>
                <w:rFonts w:ascii="Cambria" w:hAnsi="Cambria"/>
                <w:b w:val="false"/>
                <w:sz w:val="24"/>
              </w:rPr>
              <w:t>Evaluatorul verifică dacă solicitantul se încadrează în una dintre categoriile de beneficiari eligibili prevăzute în cadrul măsurii, respectiv:</w:t>
            </w:r>
          </w:p>
          <w:p>
            <w:pPr>
              <w:spacing w:line="360" w:lineRule="auto"/>
              <w:ind w:left="0" w:right="0" w:firstLine="493"/>
            </w:pPr>
            <w:r>
              <w:rPr>
                <w:rFonts w:ascii="Cambria" w:hAnsi="Cambria"/>
                <w:b w:val="false"/>
                <w:sz w:val="24"/>
              </w:rPr>
              <w:t>– autorități publice locale; – asociații de dezvoltare intercomunitară; – unităţi de cult; – alte forme de organizare („unitățile sanitare”, „unitățile de învățământ”, „poliție”); – consorţii administrative.</w:t>
            </w:r>
          </w:p>
          <w:p>
            <w:pPr>
              <w:spacing w:line="360" w:lineRule="auto"/>
              <w:ind w:left="0" w:right="0" w:firstLine="493"/>
            </w:pPr>
            <w:r>
              <w:rPr>
                <w:rFonts w:ascii="Cambria" w:hAnsi="Cambria"/>
                <w:b w:val="false"/>
                <w:sz w:val="24"/>
              </w:rPr>
              <w:t>Pe baza documentelor analizate, evaluatorul stabilește categoria beneficiarului și acordă punctajul corespunzător, conform grilei de selecție.</w:t>
            </w:r>
          </w:p>
          <w:p>
            <w:pPr>
              <w:spacing w:line="360" w:lineRule="auto"/>
              <w:ind w:left="0" w:right="0" w:firstLine="493"/>
            </w:pPr>
            <w:r>
              <w:rPr>
                <w:rFonts w:ascii="Cambria" w:hAnsi="Cambria"/>
                <w:b w:val="false"/>
                <w:sz w:val="24"/>
              </w:rPr>
              <w:t>Modul de acordare a punctajului</w:t>
            </w:r>
          </w:p>
          <w:p>
            <w:pPr>
              <w:spacing w:line="360" w:lineRule="auto"/>
              <w:ind w:left="0" w:right="0" w:firstLine="493"/>
            </w:pPr>
            <w:r>
              <w:rPr>
                <w:rFonts w:ascii="Cambria" w:hAnsi="Cambria"/>
                <w:b w:val="false"/>
                <w:sz w:val="24"/>
              </w:rPr>
              <w:t>30 puncte Se acordă proiectelor depuse de autorități publice locale, asociații de dezvoltare intercomunitară sau consorţii administrative.</w:t>
            </w:r>
          </w:p>
          <w:p>
            <w:pPr>
              <w:spacing w:line="360" w:lineRule="auto"/>
              <w:ind w:left="0" w:right="0" w:firstLine="493"/>
            </w:pPr>
            <w:r>
              <w:rPr>
                <w:rFonts w:ascii="Cambria" w:hAnsi="Cambria"/>
                <w:b w:val="false"/>
                <w:sz w:val="24"/>
              </w:rPr>
              <w:t>20 puncte Se acordă proiectelor depuse de alte forme de organizare, respectiv unități de învățământ, unități sanitare sau poliție.</w:t>
            </w:r>
          </w:p>
          <w:p>
            <w:pPr>
              <w:spacing w:line="360" w:lineRule="auto"/>
              <w:ind w:left="0" w:right="0" w:firstLine="493"/>
            </w:pPr>
            <w:r>
              <w:rPr>
                <w:rFonts w:ascii="Cambria" w:hAnsi="Cambria"/>
                <w:b w:val="false"/>
                <w:sz w:val="24"/>
              </w:rPr>
              <w:t>10 puncte Se acordă proiectelor depuse de unități de cult.</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evaluatorul constată neconcordanțe sau informații insuficiente privind forma de organizare a solicitantului, acesta poate solicita clarificări solicitantului.</w:t>
            </w:r>
          </w:p>
          <w:p>
            <w:pPr>
              <w:spacing w:line="360" w:lineRule="auto"/>
              <w:ind w:left="0" w:right="0" w:firstLine="493"/>
            </w:pPr>
            <w:r>
              <w:rPr>
                <w:rFonts w:ascii="Cambria" w:hAnsi="Cambria"/>
                <w:b w:val="false"/>
                <w:sz w:val="24"/>
              </w:rPr>
              <w:t>Clarificările pot avea ca scop doar explicarea sau confirmarea informațiilor existente în documentele depuse.</w:t>
            </w:r>
          </w:p>
          <w:p>
            <w:pPr>
              <w:spacing w:line="360" w:lineRule="auto"/>
              <w:ind w:left="0" w:right="0" w:firstLine="493"/>
            </w:pPr>
            <w:r>
              <w:rPr>
                <w:rFonts w:ascii="Cambria" w:hAnsi="Cambria"/>
                <w:b w:val="false"/>
                <w:sz w:val="24"/>
              </w:rPr>
              <w:t>Nu este permisă transmiterea de documente noi sau completarea documentației depuse inițial pentru demonstrarea criteriilor de selecție.</w:t>
            </w:r>
          </w:p>
          <w:p>
            <w:pPr>
              <w:spacing w:line="360" w:lineRule="auto"/>
              <w:ind w:left="0" w:right="0" w:firstLine="493"/>
            </w:pPr>
            <w:r>
              <w:rPr>
                <w:rFonts w:ascii="Cambria" w:hAnsi="Cambria"/>
                <w:b w:val="false"/>
                <w:sz w:val="24"/>
              </w:rPr>
              <w:t>În cazul în care solicitantul nu transmite răspunsul la solicitarea de clarificări în termenul stabilit sau răspunsul transmis nu clarifică aspectele solicitate, punctajul aferent criteriului nu va fi acordat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PS 2 Numarul de beneficiari indirecti</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Numarul populației deservite</w:t>
            </w:r>
          </w:p>
        </w:tc>
        <w:tc>
          <w:tcPr>
            <w:vAlign w:val="center"/>
          </w:tcPr>
          <w:p>
            <w:pPr>
              <w:keepNext/>
              <w:jc w:val="center"/>
            </w:pPr>
            <w:r>
              <w:rPr>
                <w:rFonts w:ascii="Cambria" w:hAnsi="Cambria"/>
                <w:b w:val="false"/>
                <w:sz w:val="24"/>
              </w:rPr>
              <w:t>35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Prin acest criteriu de selecție se urmărește prioritizarea proiectelor în funcție de numărul populației care beneficiază direct sau indirect de investiția propusă. Criteriul reflectă impactul social al proiectului la nivelul comunității și urmărește sprijinirea investițiilor care generează beneficii pentru un număr cât mai mare de locuitori ai teritoriului parteneriatului Bărăganul de Sud-Est.</w:t>
            </w:r>
          </w:p>
          <w:p>
            <w:pPr>
              <w:spacing w:line="360" w:lineRule="auto"/>
              <w:ind w:left="0" w:right="0" w:firstLine="493"/>
            </w:pPr>
            <w:r>
              <w:rPr>
                <w:rFonts w:ascii="Cambria" w:hAnsi="Cambria"/>
                <w:b w:val="false"/>
                <w:sz w:val="24"/>
              </w:rPr>
              <w:t>Investițiile finanțate prin această măsură trebuie să contribuie la îmbunătățirea condițiilor de trai ale populației și la creșterea calității serviciilor oferite comunității. Prin urmare, proiectele care deservesc un număr mai mare de locuitori vor primi un punctaj mai mare, întrucât impactul acestora asupra dezvoltării locale este mai ridicat.</w:t>
            </w:r>
          </w:p>
          <w:p>
            <w:pPr>
              <w:spacing w:line="360" w:lineRule="auto"/>
              <w:ind w:left="0" w:right="0" w:firstLine="493"/>
            </w:pPr>
            <w:r>
              <w:rPr>
                <w:rFonts w:ascii="Cambria" w:hAnsi="Cambria"/>
                <w:b w:val="false"/>
                <w:sz w:val="24"/>
              </w:rPr>
              <w:t>Populația deservită reprezintă numărul estimat de locuitori care beneficiază direct sau indirect de rezultatele investiției propuse prin proiect.</w:t>
            </w:r>
          </w:p>
          <w:p>
            <w:pPr>
              <w:spacing w:line="360" w:lineRule="auto"/>
              <w:ind w:left="0" w:right="0" w:firstLine="493"/>
            </w:pPr>
            <w:r>
              <w:rPr>
                <w:rFonts w:ascii="Cambria" w:hAnsi="Cambria"/>
                <w:b w:val="false"/>
                <w:sz w:val="24"/>
              </w:rPr>
              <w:t>În funcție de specificul investiției, populația deservită poate fi reprezentată de populația unei localități, a mai multor localități, a unei zone din cadrul unei unități administrativ-teritoriale sau, după caz, de numărul estimat al beneficiarilor indirecți ai serviciilor publice îmbunătățite prin proiect.</w:t>
            </w:r>
          </w:p>
          <w:p>
            <w:pPr>
              <w:spacing w:line="360" w:lineRule="auto"/>
              <w:ind w:left="0" w:right="0" w:firstLine="493"/>
            </w:pPr>
            <w:r>
              <w:rPr>
                <w:rFonts w:ascii="Cambria" w:hAnsi="Cambria"/>
                <w:b w:val="false"/>
                <w:sz w:val="24"/>
              </w:rPr>
              <w:t>În cazul proiectelor depuse de Asociații de Dezvoltare Intercomunitară sau consorții administrative, populația deservită poate fi reprezentată de populația cumulată a unităților administrativ-teritoriale deservite de investiție, în măsura în care această populație este justificată în documentația depusă și este corelată cu obiectul proiectului.</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1.c) Memoriu justificativ – doar pentru proiectele care se încadrează în categoria 9.4.2 – proiecte cu construcții-montaj care nu necesită Autorizație de construcție (pot include și dotări și echipamente fără montaj).</w:t>
            </w:r>
          </w:p>
          <w:p>
            <w:pPr>
              <w:spacing w:line="360" w:lineRule="auto"/>
              <w:ind w:left="0" w:right="0" w:firstLine="493"/>
            </w:pPr>
            <w:r>
              <w:rPr>
                <w:rFonts w:ascii="Cambria" w:hAnsi="Cambria"/>
                <w:b w:val="false"/>
                <w:sz w:val="24"/>
              </w:rPr>
              <w:t>Doc. 1.m) Hotărârea Consiliului Local pentru implementarea proiectului (în cazul solicitanților publici)</w:t>
            </w:r>
          </w:p>
          <w:p>
            <w:pPr>
              <w:spacing w:line="360" w:lineRule="auto"/>
              <w:ind w:left="0" w:right="0" w:firstLine="493"/>
            </w:pPr>
            <w:r>
              <w:rPr>
                <w:rFonts w:ascii="Cambria" w:hAnsi="Cambria"/>
                <w:b w:val="false"/>
                <w:sz w:val="24"/>
              </w:rPr>
              <w:t>Doc. 1.n) Hotărârea Adunării Generale pentru implementarea proiectului specific fiecărei categorii de solicitanți</w:t>
            </w:r>
          </w:p>
          <w:p>
            <w:pPr>
              <w:spacing w:line="360" w:lineRule="auto"/>
              <w:ind w:left="0" w:right="0" w:firstLine="493"/>
            </w:pPr>
            <w:r>
              <w:rPr>
                <w:rFonts w:ascii="Cambria" w:hAnsi="Cambria"/>
                <w:b w:val="false"/>
                <w:sz w:val="24"/>
              </w:rPr>
              <w:t>Doc. 19.5 Strategia de dezvoltare locală sau strategia de dezvoltare județeană / extras relevant din strategie și Hotărârea de aprobare a acesteia</w:t>
            </w:r>
          </w:p>
          <w:p>
            <w:pPr>
              <w:spacing w:line="360" w:lineRule="auto"/>
              <w:ind w:left="0" w:right="0" w:firstLine="493"/>
            </w:pPr>
            <w:r>
              <w:rPr>
                <w:rFonts w:ascii="Cambria" w:hAnsi="Cambria"/>
                <w:b w:val="false"/>
                <w:sz w:val="24"/>
              </w:rPr>
              <w:t>Doc. 19.14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documentația tehnico-economică depusă în cadrul Cererii de finanțare, respectiv Doc. 1.a) Studiul de Fezabilitate conform HG. 907/2016, Doc. 1.b) Documentația de Avizare pentru Lucrări de Intervenții (DALI) conform HG. 907/2016 sau Doc. 1.c) Memoriu justificativ, după caz, pentru a identifica numărul estimat al populației care va beneficia de investiția propusă.</w:t>
            </w:r>
          </w:p>
          <w:p>
            <w:pPr>
              <w:spacing w:line="360" w:lineRule="auto"/>
              <w:ind w:left="0" w:right="0" w:firstLine="493"/>
            </w:pPr>
            <w:r>
              <w:rPr>
                <w:rFonts w:ascii="Cambria" w:hAnsi="Cambria"/>
                <w:b w:val="false"/>
                <w:sz w:val="24"/>
              </w:rPr>
              <w:t>În cadrul documentației tehnice, evaluatorul analizează descrierea investiției, justificarea necesității proiectului și impactul acestuia asupra comunității locale.</w:t>
            </w:r>
          </w:p>
          <w:p>
            <w:pPr>
              <w:spacing w:line="360" w:lineRule="auto"/>
              <w:ind w:left="0" w:right="0" w:firstLine="493"/>
            </w:pPr>
            <w:r>
              <w:rPr>
                <w:rFonts w:ascii="Cambria" w:hAnsi="Cambria"/>
                <w:b w:val="false"/>
                <w:sz w:val="24"/>
              </w:rPr>
              <w:t>Evaluatorul verifică dacă populația deservită este estimată și justificată în documentația tehnică a proiectului și dacă aceasta este corelată cu tipul investiției propuse, cu amplasamentul acesteia și cu aria efectivă de deservire a investiției.</w:t>
            </w:r>
          </w:p>
          <w:p>
            <w:pPr>
              <w:spacing w:line="360" w:lineRule="auto"/>
              <w:ind w:left="0" w:right="0" w:firstLine="493"/>
            </w:pPr>
            <w:r>
              <w:rPr>
                <w:rFonts w:ascii="Cambria" w:hAnsi="Cambria"/>
                <w:b w:val="false"/>
                <w:sz w:val="24"/>
              </w:rPr>
              <w:t>În cazul investițiilor realizate la nivelul unei unități administrativ-teritoriale, populația deservită poate fi considerată populația totală a localității sau a zonei în care se realizează investiția, în funcție de specificul proiectului și de justificările prezentate în documentație.</w:t>
            </w:r>
          </w:p>
          <w:p>
            <w:pPr>
              <w:spacing w:line="360" w:lineRule="auto"/>
              <w:ind w:left="0" w:right="0" w:firstLine="493"/>
            </w:pPr>
            <w:r>
              <w:rPr>
                <w:rFonts w:ascii="Cambria" w:hAnsi="Cambria"/>
                <w:b w:val="false"/>
                <w:sz w:val="24"/>
              </w:rPr>
              <w:t>În cazul proiectelor depuse de Asociații de Dezvoltare Intercomunitară sau consorții administrative, evaluatorul verifică dacă populația deservită rezultă din populația cumulată a localităților beneficiare și dacă investiția propusă deservește în mod real și justificat teritoriul menționat în documentația proiectului.</w:t>
            </w:r>
          </w:p>
          <w:p>
            <w:pPr>
              <w:spacing w:line="360" w:lineRule="auto"/>
              <w:ind w:left="0" w:right="0" w:firstLine="493"/>
            </w:pPr>
            <w:r>
              <w:rPr>
                <w:rFonts w:ascii="Cambria" w:hAnsi="Cambria"/>
                <w:b w:val="false"/>
                <w:sz w:val="24"/>
              </w:rPr>
              <w:t>Evaluatorul poate verifica Doc. 19.5 Strategia de dezvoltare locală sau strategia de dezvoltare județeană / extras relevant din strategie și Hotărârea de aprobare a acesteia, precum și Doc. 19.14 Alte documente relevante pentru criteriile de eligibilitate/ selecție/ departajare, pentru susținerea și justificarea populației deservite de investiția propusă.</w:t>
            </w:r>
          </w:p>
          <w:p>
            <w:pPr>
              <w:spacing w:line="360" w:lineRule="auto"/>
              <w:ind w:left="0" w:right="0" w:firstLine="493"/>
            </w:pPr>
            <w:r>
              <w:rPr>
                <w:rFonts w:ascii="Cambria" w:hAnsi="Cambria"/>
                <w:b w:val="false"/>
                <w:sz w:val="24"/>
              </w:rPr>
              <w:t>Pe baza informațiilor identificate în documentația tehnică, evaluatorul stabilește categoria de punctaj în care se încadrează proiectul.</w:t>
            </w:r>
          </w:p>
          <w:p>
            <w:pPr>
              <w:spacing w:line="360" w:lineRule="auto"/>
              <w:ind w:left="0" w:right="0" w:firstLine="493"/>
            </w:pPr>
            <w:r>
              <w:rPr>
                <w:rFonts w:ascii="Cambria" w:hAnsi="Cambria"/>
                <w:b w:val="false"/>
                <w:sz w:val="24"/>
              </w:rPr>
              <w:t>Modul de acordare a punctajului</w:t>
            </w:r>
          </w:p>
          <w:p>
            <w:pPr>
              <w:spacing w:line="360" w:lineRule="auto"/>
              <w:ind w:left="0" w:right="0" w:firstLine="493"/>
            </w:pPr>
            <w:r>
              <w:rPr>
                <w:rFonts w:ascii="Cambria" w:hAnsi="Cambria"/>
                <w:b w:val="false"/>
                <w:sz w:val="24"/>
              </w:rPr>
              <w:t>35 puncte Se acordă proiectelor care deservesc o populație mai mare de 5.000 locuitori.</w:t>
            </w:r>
          </w:p>
          <w:p>
            <w:pPr>
              <w:spacing w:line="360" w:lineRule="auto"/>
              <w:ind w:left="0" w:right="0" w:firstLine="493"/>
            </w:pPr>
            <w:r>
              <w:rPr>
                <w:rFonts w:ascii="Cambria" w:hAnsi="Cambria"/>
                <w:b w:val="false"/>
                <w:sz w:val="24"/>
              </w:rPr>
              <w:t>25 puncte Se acordă proiectelor care deservesc o populație cuprinsă între 2.000 și 5.000 locuitori.</w:t>
            </w:r>
          </w:p>
          <w:p>
            <w:pPr>
              <w:spacing w:line="360" w:lineRule="auto"/>
              <w:ind w:left="0" w:right="0" w:firstLine="493"/>
            </w:pPr>
            <w:r>
              <w:rPr>
                <w:rFonts w:ascii="Cambria" w:hAnsi="Cambria"/>
                <w:b w:val="false"/>
                <w:sz w:val="24"/>
              </w:rPr>
              <w:t>15 puncte Se acordă proiectelor care deservesc o populație mai mică de 2.000 locuitori.</w:t>
            </w:r>
          </w:p>
          <w:p>
            <w:pPr>
              <w:spacing w:line="360" w:lineRule="auto"/>
              <w:ind w:left="0" w:right="0" w:firstLine="493"/>
            </w:pPr>
            <w:r>
              <w:rPr>
                <w:rFonts w:ascii="Cambria" w:hAnsi="Cambria"/>
                <w:b w:val="false"/>
                <w:sz w:val="24"/>
              </w:rPr>
              <w:t>În cazul în care documentația depusă nu permite identificarea sau justificarea numărului populației deservite, punctajul aferent criteriului nu se acordă.</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evaluatorul constată neconcordanțe sau informații insuficiente privind numărul populației deservite, acesta poate solicita clarificări solicitantului.</w:t>
            </w:r>
          </w:p>
          <w:p>
            <w:pPr>
              <w:spacing w:line="360" w:lineRule="auto"/>
              <w:ind w:left="0" w:right="0" w:firstLine="493"/>
            </w:pPr>
            <w:r>
              <w:rPr>
                <w:rFonts w:ascii="Cambria" w:hAnsi="Cambria"/>
                <w:b w:val="false"/>
                <w:sz w:val="24"/>
              </w:rPr>
              <w:t>Clarificările pot avea ca scop doar explicarea sau confirmarea informațiilor existente în documentele depuse.</w:t>
            </w:r>
          </w:p>
          <w:p>
            <w:pPr>
              <w:spacing w:line="360" w:lineRule="auto"/>
              <w:ind w:left="0" w:right="0" w:firstLine="493"/>
            </w:pPr>
            <w:r>
              <w:rPr>
                <w:rFonts w:ascii="Cambria" w:hAnsi="Cambria"/>
                <w:b w:val="false"/>
                <w:sz w:val="24"/>
              </w:rPr>
              <w:t>Nu este permisă transmiterea de documente noi sau completarea documentației depuse inițial pentru demonstrarea criteriilor de selecție.</w:t>
            </w:r>
          </w:p>
          <w:p>
            <w:pPr>
              <w:spacing w:line="360" w:lineRule="auto"/>
              <w:ind w:left="0" w:right="0" w:firstLine="493"/>
            </w:pPr>
            <w:r>
              <w:rPr>
                <w:rFonts w:ascii="Cambria" w:hAnsi="Cambria"/>
                <w:b w:val="false"/>
                <w:sz w:val="24"/>
              </w:rPr>
              <w:t>În cazul în care solicitantul nu transmite răspunsul la solicitarea de clarificări în termenul stabilit sau răspunsul transmis nu clarifică aspectele solicitate, punctajul aferent criteriului nu va fi acordat.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PS 3 Tipului de investitie</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pPr>
              <w:spacing w:line="360" w:lineRule="auto"/>
              <w:ind w:left="0" w:right="0" w:firstLine="493"/>
            </w:pPr>
            <w:r>
              <w:rPr>
                <w:rFonts w:ascii="Cambria" w:hAnsi="Cambria"/>
                <w:b w:val="false"/>
                <w:color w:val="58400C"/>
                <w:sz w:val="24"/>
              </w:rPr>
              <w:t>Tipul investiției</w:t>
            </w:r>
          </w:p>
        </w:tc>
        <w:tc>
          <w:tcPr>
            <w:vAlign w:val="center"/>
          </w:tcPr>
          <w:p>
            <w:pPr>
              <w:keepNext/>
              <w:spacing w:line="360" w:lineRule="auto"/>
              <w:ind w:left="0" w:right="0" w:firstLine="493"/>
              <w:jc w:val="center"/>
            </w:pPr>
            <w:r>
              <w:rPr>
                <w:rFonts w:ascii="Cambria" w:hAnsi="Cambria"/>
                <w:b w:val="false"/>
                <w:sz w:val="24"/>
              </w:rPr>
              <w:t>35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Prin acest criteriu de selecție se urmărește prioritizarea proiectelor în funcție de tipul investiției propuse și de contribuția acesteia la eficientizarea energetică și protecția mediului la nivelul teritoriului parteneriatului Bărăganul de Sud-Est. Prin acordarea punctajului se încurajează realizarea investițiilor care conduc la reducerea consumului de energie, utilizarea surselor regenerabile de energie și dezvoltarea infrastructurii de protecție a mediului.</w:t>
            </w:r>
          </w:p>
          <w:p>
            <w:pPr>
              <w:spacing w:line="360" w:lineRule="auto"/>
              <w:ind w:left="0" w:right="0" w:firstLine="493"/>
            </w:pPr>
            <w:r>
              <w:rPr>
                <w:rFonts w:ascii="Cambria" w:hAnsi="Cambria"/>
                <w:b w:val="false"/>
                <w:sz w:val="24"/>
              </w:rPr>
              <w:t>Criteriul urmărește stimularea investițiilor care generează un impact major asupra reducerii consumului energetic sau asupra utilizării energiei din surse regenerabile, precum și a investițiilor care contribuie la gestionarea eficientă a deșeurilor și la protecția mediului.</w:t>
            </w:r>
          </w:p>
          <w:p>
            <w:pPr>
              <w:spacing w:line="360" w:lineRule="auto"/>
              <w:ind w:left="0" w:right="0" w:firstLine="493"/>
            </w:pPr>
            <w:r>
              <w:rPr>
                <w:rFonts w:ascii="Cambria" w:hAnsi="Cambria"/>
                <w:b w:val="false"/>
                <w:sz w:val="24"/>
              </w:rPr>
              <w:t>Evaluarea se realizează prin analizarea tipului de investiție descris în documentația tehnică a proiectului și prin verificarea încadrării acesteia în una dintre acțiunile eligibile prevăzute în cadrul măsurii.</w:t>
            </w:r>
          </w:p>
          <w:p>
            <w:pPr>
              <w:spacing w:line="360" w:lineRule="auto"/>
              <w:ind w:left="0" w:right="0" w:firstLine="493"/>
            </w:pPr>
            <w:r>
              <w:rPr>
                <w:rFonts w:ascii="Cambria" w:hAnsi="Cambria"/>
                <w:b w:val="false"/>
                <w:sz w:val="24"/>
              </w:rPr>
              <w:t>În cadrul prezentei măsuri, se au în vedere următoarele acțiuni eligibile: – reabilitarea, moderizarea, dotarea clădirilor publice sau de interes interes local din punct de vedere a eficentizării energetice – achiziționarea de echipamente si montarea acestora in cadrul clădirilor sau pe terenurile care deservesc clădirile, care să contribuie la reducerea consumului de energie (exemple panouri solare, pompe de căldură, centrale eoliene, etc) – realizarea de platforme de gunoi la nivelul localităților – achizitionarea de tomberoane/containere pentru colectarea selectivă a deșeurilor – achizitionarea de containere pe colectarea uleiului – utilaje / echipamente / mijloace de transport specializate pentru transportul și manipularea deșeurilor</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1.c) Memoriu justificativ – doar pentru proiectele care se încadrează în categoria 9.4.2 – proiecte cu construcții-montaj care nu necesită Autorizație de construcție (pot include și dotări și echipamente fără montaj).</w:t>
            </w:r>
          </w:p>
          <w:p>
            <w:pPr>
              <w:spacing w:line="360" w:lineRule="auto"/>
              <w:ind w:left="0" w:right="0" w:firstLine="493"/>
            </w:pPr>
            <w:r>
              <w:rPr>
                <w:rFonts w:ascii="Cambria" w:hAnsi="Cambria"/>
                <w:b w:val="false"/>
                <w:sz w:val="24"/>
              </w:rPr>
              <w:t>Doc. 1.l) Oferte conforme – documente obligatorii care trebuie avute în vedere la stabilirea rezonabilității prețurilor.</w:t>
            </w:r>
          </w:p>
          <w:p>
            <w:pPr>
              <w:spacing w:line="360" w:lineRule="auto"/>
              <w:ind w:left="0" w:right="0" w:firstLine="493"/>
            </w:pPr>
            <w:r>
              <w:rPr>
                <w:rFonts w:ascii="Cambria" w:hAnsi="Cambria"/>
                <w:b w:val="false"/>
                <w:sz w:val="24"/>
              </w:rPr>
              <w:t>Doc. 19.9 Audit energetic al clădirii</w:t>
            </w:r>
          </w:p>
          <w:p>
            <w:pPr>
              <w:spacing w:line="360" w:lineRule="auto"/>
              <w:ind w:left="0" w:right="0" w:firstLine="493"/>
            </w:pPr>
            <w:r>
              <w:rPr>
                <w:rFonts w:ascii="Cambria" w:hAnsi="Cambria"/>
                <w:b w:val="false"/>
                <w:sz w:val="24"/>
              </w:rPr>
              <w:t>Doc. 19.11 Certificat de performanță energetică al clădirii</w:t>
            </w:r>
          </w:p>
          <w:p>
            <w:pPr>
              <w:spacing w:line="360" w:lineRule="auto"/>
              <w:ind w:left="0" w:right="0" w:firstLine="493"/>
            </w:pPr>
            <w:r>
              <w:rPr>
                <w:rFonts w:ascii="Cambria" w:hAnsi="Cambria"/>
                <w:b w:val="false"/>
                <w:sz w:val="24"/>
              </w:rPr>
              <w:t>Doc. 19.12 Memoriu tehnic privind soluțiile de eficiență energetică</w:t>
            </w:r>
          </w:p>
          <w:p>
            <w:pPr>
              <w:spacing w:line="360" w:lineRule="auto"/>
              <w:ind w:left="0" w:right="0" w:firstLine="493"/>
            </w:pPr>
            <w:r>
              <w:rPr>
                <w:rFonts w:ascii="Cambria" w:hAnsi="Cambria"/>
                <w:b w:val="false"/>
                <w:sz w:val="24"/>
              </w:rPr>
              <w:t>Doc. 19.14 Alte documente relevante pentru criteriile de eligibilitate/ selecție/ departajare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analizează documentația tehnică depusă în cadrul Cererii de finanțare, respectiv Doc. 1.a) Studiul de Fezabilitate conform HG. 907/2016, Doc. 1.b) Documentația de Avizare pentru Lucrări de Intervenții (DALI) conform HG. 907/2016 sau Doc. 1.c) Memoriu justificativ, după caz, pentru a identifica tipul investiției propuse.</w:t>
            </w:r>
          </w:p>
          <w:p>
            <w:pPr>
              <w:spacing w:line="360" w:lineRule="auto"/>
              <w:ind w:left="0" w:right="0" w:firstLine="493"/>
            </w:pPr>
            <w:r>
              <w:rPr>
                <w:rFonts w:ascii="Cambria" w:hAnsi="Cambria"/>
                <w:b w:val="false"/>
                <w:sz w:val="24"/>
              </w:rPr>
              <w:t>Evaluatorul verifică descrierea investiției, obiectivele proiectului, tipul lucrărilor propuse și echipamentele prevăzute pentru realizarea investiției.</w:t>
            </w:r>
          </w:p>
          <w:p>
            <w:pPr>
              <w:spacing w:line="360" w:lineRule="auto"/>
              <w:ind w:left="0" w:right="0" w:firstLine="493"/>
            </w:pPr>
            <w:r>
              <w:rPr>
                <w:rFonts w:ascii="Cambria" w:hAnsi="Cambria"/>
                <w:b w:val="false"/>
                <w:sz w:val="24"/>
              </w:rPr>
              <w:t>Se analizează dacă investiția se încadrează în una dintre următoarele acțiuni eligibile: – reabilitarea, moderizarea, dotarea clădirilor publice sau de interes interes local din punct de vedere a eficentizării energetice – achiziționarea de echipamente si montarea acestora in cadrul clădirilor sau pe terenurile care deservesc clădirile, care să contribuie la reducerea consumului de energie (exemple panouri solare, pompe de căldură, centrale eoliene, etc) – realizarea de platforme de gunoi la nivelul localităților – achizitionarea de tomberoane/containere pentru colectarea selectivă a deșeurilor – achizitionarea de containere pe colectarea uleiului – utilaje / echipamente / mijloace de transport specializate pentru transportul și manipularea deșeurilor</w:t>
            </w:r>
          </w:p>
          <w:p>
            <w:pPr>
              <w:spacing w:line="360" w:lineRule="auto"/>
              <w:ind w:left="0" w:right="0" w:firstLine="493"/>
            </w:pPr>
            <w:r>
              <w:rPr>
                <w:rFonts w:ascii="Cambria" w:hAnsi="Cambria"/>
                <w:b w:val="false"/>
                <w:sz w:val="24"/>
              </w:rPr>
              <w:t>În cazul proiectelor care vizează eficientizarea energetică a clădirilor sau reducerea consumului de energie, evaluatorul verifică și Doc. 19.9 Audit energetic al clădirii, Doc. 19.11 Certificat de performanță energetică al clădirii și Doc. 19.12 Memoriu tehnic privind soluțiile de eficiență energetică, după caz.</w:t>
            </w:r>
          </w:p>
          <w:p>
            <w:pPr>
              <w:spacing w:line="360" w:lineRule="auto"/>
              <w:ind w:left="0" w:right="0" w:firstLine="493"/>
            </w:pPr>
            <w:r>
              <w:rPr>
                <w:rFonts w:ascii="Cambria" w:hAnsi="Cambria"/>
                <w:b w:val="false"/>
                <w:sz w:val="24"/>
              </w:rPr>
              <w:t>Se verifică Doc. 1.l) Oferte conforme pentru a confirma faptul că echipamentele și lucrările prevăzute în proiect corespund soluțiilor tehnice descrise în documentația tehnică.</w:t>
            </w:r>
          </w:p>
          <w:p>
            <w:pPr>
              <w:spacing w:line="360" w:lineRule="auto"/>
              <w:ind w:left="0" w:right="0" w:firstLine="493"/>
            </w:pPr>
            <w:r>
              <w:rPr>
                <w:rFonts w:ascii="Cambria" w:hAnsi="Cambria"/>
                <w:b w:val="false"/>
                <w:sz w:val="24"/>
              </w:rPr>
              <w:t>Evaluatorul analizează documentele tehnice pentru a stabili categoria investiției și acordă punctajul corespunzător în funcție de tipul acțiunii propuse.</w:t>
            </w:r>
          </w:p>
          <w:p>
            <w:pPr>
              <w:spacing w:line="360" w:lineRule="auto"/>
              <w:ind w:left="0" w:right="0" w:firstLine="493"/>
            </w:pPr>
            <w:r>
              <w:rPr>
                <w:rFonts w:ascii="Cambria" w:hAnsi="Cambria"/>
                <w:b w:val="false"/>
                <w:sz w:val="24"/>
              </w:rPr>
              <w:t>Modul de acordare a punctajului</w:t>
            </w:r>
          </w:p>
          <w:p>
            <w:pPr>
              <w:spacing w:line="360" w:lineRule="auto"/>
              <w:ind w:left="0" w:right="0" w:firstLine="493"/>
            </w:pPr>
            <w:r>
              <w:rPr>
                <w:rFonts w:ascii="Cambria" w:hAnsi="Cambria"/>
                <w:b w:val="false"/>
                <w:sz w:val="24"/>
              </w:rPr>
              <w:t>Punctajul se acordă în funcție de tipul investiției propuse, după cum urmează:</w:t>
            </w:r>
          </w:p>
          <w:p>
            <w:pPr>
              <w:spacing w:line="360" w:lineRule="auto"/>
              <w:ind w:left="0" w:right="0" w:firstLine="493"/>
            </w:pPr>
            <w:r>
              <w:rPr>
                <w:rFonts w:ascii="Cambria" w:hAnsi="Cambria"/>
                <w:b w:val="false"/>
                <w:sz w:val="24"/>
              </w:rPr>
              <w:t>35 puncte Se acordă proiectelor care includ: – reabilitarea, moderizarea, dotarea clădirilor publice sau de interes interes local din punct de vedere a eficentizării energetice sau – achiziționarea de echipamente si montarea acestora in cadrul clădirilor sau pe terenurile care deservesc clădirile, care să contribuie la reducerea consumului de energie (exemple panouri solare, pompe de căldură, centrale eoliene, etc)</w:t>
            </w:r>
          </w:p>
          <w:p>
            <w:pPr>
              <w:spacing w:line="360" w:lineRule="auto"/>
              <w:ind w:left="0" w:right="0" w:firstLine="493"/>
            </w:pPr>
            <w:r>
              <w:rPr>
                <w:rFonts w:ascii="Cambria" w:hAnsi="Cambria"/>
                <w:b w:val="false"/>
                <w:sz w:val="24"/>
              </w:rPr>
              <w:t>15 puncte Se acordă proiectelor care includ: – realizarea de platforme de gunoi la nivelul localităților sau – utilaje / echipamente / mijloace de transport specializate pentru transportul și manipularea deșeurilor</w:t>
            </w:r>
          </w:p>
          <w:p>
            <w:pPr>
              <w:spacing w:line="360" w:lineRule="auto"/>
              <w:ind w:left="0" w:right="0" w:firstLine="493"/>
            </w:pPr>
            <w:r>
              <w:rPr>
                <w:rFonts w:ascii="Cambria" w:hAnsi="Cambria"/>
                <w:b w:val="false"/>
                <w:sz w:val="24"/>
              </w:rPr>
              <w:t>10 puncte Se acordă proiectelor care includ: – achizitionarea de tomberoane/containere pentru colectarea selectivă a deșeurilor sau – achizitionarea de containere pe colectarea uleiului</w:t>
            </w:r>
          </w:p>
          <w:p>
            <w:pPr>
              <w:spacing w:line="360" w:lineRule="auto"/>
              <w:ind w:left="0" w:right="0" w:firstLine="493"/>
            </w:pPr>
            <w:r>
              <w:rPr>
                <w:rFonts w:ascii="Cambria" w:hAnsi="Cambria"/>
                <w:b w:val="false"/>
                <w:sz w:val="24"/>
              </w:rPr>
              <w:t>În cazul în care proiectul include mai multe tipuri de investiții, punctajul se acordă pentru categoria de investiții care generează punctajul cel mai mare.</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evaluatorul constată neconcordanțe sau informații insuficiente privind tipul investiției sau încadrarea acesteia în acțiunile eligibile, acesta poate solicita clarificări solicitantului.</w:t>
            </w:r>
          </w:p>
          <w:p>
            <w:pPr>
              <w:spacing w:line="360" w:lineRule="auto"/>
              <w:ind w:left="0" w:right="0" w:firstLine="493"/>
            </w:pPr>
            <w:r>
              <w:rPr>
                <w:rFonts w:ascii="Cambria" w:hAnsi="Cambria"/>
                <w:b w:val="false"/>
                <w:sz w:val="24"/>
              </w:rPr>
              <w:t>Clarificările pot avea ca scop doar explicarea sau confirmarea informațiilor existente în documentele depuse.</w:t>
            </w:r>
          </w:p>
          <w:p>
            <w:pPr>
              <w:spacing w:line="360" w:lineRule="auto"/>
              <w:ind w:left="0" w:right="0" w:firstLine="493"/>
            </w:pPr>
            <w:r>
              <w:rPr>
                <w:rFonts w:ascii="Cambria" w:hAnsi="Cambria"/>
                <w:b w:val="false"/>
                <w:sz w:val="24"/>
              </w:rPr>
              <w:t>Nu este permisă transmiterea de documente noi sau completarea documentației depuse inițial pentru demonstrarea criteriilor de selecție.</w:t>
            </w:r>
          </w:p>
          <w:p>
            <w:pPr>
              <w:spacing w:line="360" w:lineRule="auto"/>
              <w:ind w:left="0" w:right="0" w:firstLine="493"/>
            </w:pPr>
            <w:r>
              <w:rPr>
                <w:rFonts w:ascii="Cambria" w:hAnsi="Cambria"/>
                <w:b w:val="false"/>
                <w:sz w:val="24"/>
              </w:rPr>
              <w:t>În cazul în care solicitantul nu transmite răspunsul la solicitarea de clarificări în termenul stabilit sau răspunsul transmis nu clarifică aspectele solicitate, punctajul aferent criteriului nu va fi acordat.</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Proiectul cu termenul de implementare mai scurt</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Prin acest criteriu de departajare se urmărește prioritizarea proiectelor care pot fi implementate într-o perioadă mai scurtă de timp. Proiectele cu o durată de implementare mai redusă permit obținerea mai rapidă a rezultatelor și contribuie într-un timp mai scurt la atingerea obiectivelor Strategiei de Dezvoltare Locală.</w:t>
            </w:r>
          </w:p>
          <w:p>
            <w:pPr>
              <w:spacing w:line="360" w:lineRule="auto"/>
              <w:ind w:left="0" w:right="0" w:firstLine="493"/>
            </w:pPr>
            <w:r>
              <w:rPr>
                <w:rFonts w:ascii="Cambria" w:hAnsi="Cambria"/>
                <w:b w:val="false"/>
                <w:sz w:val="24"/>
              </w:rPr>
              <w:t>De asemenea, implementarea într-un termen mai scurt reduce riscurile asociate întârzierilor în execuția investițiilor și contribuie la utilizarea eficientă a fondurilor disponibile.</w:t>
            </w:r>
          </w:p>
          <w:p>
            <w:pPr>
              <w:spacing w:line="360" w:lineRule="auto"/>
              <w:ind w:left="0" w:right="0" w:firstLine="493"/>
            </w:pPr>
            <w:r>
              <w:rPr>
                <w:rFonts w:ascii="Cambria" w:hAnsi="Cambria"/>
                <w:b w:val="false"/>
                <w:sz w:val="24"/>
              </w:rPr>
              <w:t>Criteriul se aplică exclusiv în situația în care două sau mai multe proiecte au obținut același punctaj total în urma aplicării criteriilor de selecție și este utilizat pentru stabilirea ordinii de prioritate între proiectele respective.</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1.c) Memoriu justificativ – doar pentru proiectele care se încadrează în categoria 9.4.2 – proiecte cu construcții-montaj care nu necesită Autorizație de construcție (pot include și dotări și echipamente fără montaj).</w:t>
            </w:r>
          </w:p>
          <w:p>
            <w:pPr>
              <w:spacing w:line="360" w:lineRule="auto"/>
              <w:ind w:left="0" w:right="0" w:firstLine="493"/>
            </w:pPr>
            <w:r>
              <w:rPr>
                <w:rFonts w:ascii="Cambria" w:hAnsi="Cambria"/>
                <w:b w:val="false"/>
                <w:sz w:val="24"/>
              </w:rPr>
              <w:t>Doc. 19.14 Alte documente relevante pentru criteriile de eligibilitate/ selecție/ departjare.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analizează documentația tehnico-economică depusă în cadrul Cererii de finanțare, respectiv Doc. 1.a) Studiul de Fezabilitate conform HG. 907/2016, Doc. 1.b) Documentația de Avizare pentru Lucrări de Intervenții (DALI) conform HG. 907/2016 sau Doc. 1.c) Memoriu justificativ, după caz, pentru a identifica durata estimată de implementare a proiectului.</w:t>
            </w:r>
          </w:p>
          <w:p>
            <w:pPr>
              <w:spacing w:line="360" w:lineRule="auto"/>
              <w:ind w:left="0" w:right="0" w:firstLine="493"/>
            </w:pPr>
            <w:r>
              <w:rPr>
                <w:rFonts w:ascii="Cambria" w:hAnsi="Cambria"/>
                <w:b w:val="false"/>
                <w:sz w:val="24"/>
              </w:rPr>
              <w:t>Durata de implementare a proiectului este determinată pe baza calendarului de realizare a investiției prezentat în documentația tehnico-economică, precum și pe baza informațiilor incluse în cererea de finanțare privind perioada estimată pentru realizarea activităților.</w:t>
            </w:r>
          </w:p>
          <w:p>
            <w:pPr>
              <w:spacing w:line="360" w:lineRule="auto"/>
              <w:ind w:left="0" w:right="0" w:firstLine="493"/>
            </w:pPr>
            <w:r>
              <w:rPr>
                <w:rFonts w:ascii="Cambria" w:hAnsi="Cambria"/>
                <w:b w:val="false"/>
                <w:sz w:val="24"/>
              </w:rPr>
              <w:t>Evaluatorul compară durata de implementare a proiectelor care au obținut același punctaj total și stabilește ordinea de prioritate în funcție de durata de implementare a investiției.</w:t>
            </w:r>
          </w:p>
          <w:p>
            <w:pPr>
              <w:spacing w:line="360" w:lineRule="auto"/>
              <w:ind w:left="0" w:right="0" w:firstLine="493"/>
            </w:pPr>
            <w:r>
              <w:rPr>
                <w:rFonts w:ascii="Cambria" w:hAnsi="Cambria"/>
                <w:b w:val="false"/>
                <w:sz w:val="24"/>
              </w:rPr>
              <w:t>Proiectul care prevede o perioadă mai scurtă de implementare va avea prioritate în procesul de selecție.</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evaluatorul constată neconcordanțe sau informații insuficiente privind durata de implementare a proiectului, acesta poate solicita clarificări solicitantului.</w:t>
            </w:r>
          </w:p>
          <w:p>
            <w:pPr>
              <w:spacing w:line="360" w:lineRule="auto"/>
              <w:ind w:left="0" w:right="0" w:firstLine="493"/>
            </w:pPr>
            <w:r>
              <w:rPr>
                <w:rFonts w:ascii="Cambria" w:hAnsi="Cambria"/>
                <w:b w:val="false"/>
                <w:sz w:val="24"/>
              </w:rPr>
              <w:t>Clarificările pot avea ca scop doar explicarea sau confirmarea informațiilor existente în documentele depuse.</w:t>
            </w:r>
          </w:p>
          <w:p>
            <w:pPr>
              <w:spacing w:line="360" w:lineRule="auto"/>
              <w:ind w:left="0" w:right="0" w:firstLine="493"/>
            </w:pPr>
            <w:r>
              <w:rPr>
                <w:rFonts w:ascii="Cambria" w:hAnsi="Cambria"/>
                <w:b w:val="false"/>
                <w:sz w:val="24"/>
              </w:rPr>
              <w:t>Nu este permisă transmiterea de documente noi sau completarea documentației depuse inițial pentru demonstrarea criteriilor de departajare.</w:t>
            </w:r>
          </w:p>
          <w:p>
            <w:pPr>
              <w:spacing w:line="360" w:lineRule="auto"/>
              <w:ind w:left="0" w:right="0" w:firstLine="493"/>
            </w:pPr>
            <w:r>
              <w:rPr>
                <w:rFonts w:ascii="Cambria" w:hAnsi="Cambria"/>
                <w:b w:val="false"/>
                <w:sz w:val="24"/>
              </w:rPr>
              <w:t>În cazul în care solicitantul nu transmite răspunsul la solicitarea de clarificări în termenul stabilit sau răspunsul transmis nu clarifică aspectele solicitate, criteriul de departajare nu va putea fi aplicat în favoarea proiectului respectiv.</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Proiectul cu valoare eligibilă cea mai mare</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Prin acest criteriu de departajare se urmărește prioritizarea proiectelor care utilizează într-o măsură mai mare fondurile disponibile în cadrul măsurii și care contribuie într-un mod mai consistent la atingerea obiectivelor Strategiei de Dezvoltare Locală.</w:t>
            </w:r>
          </w:p>
          <w:p>
            <w:pPr>
              <w:spacing w:line="360" w:lineRule="auto"/>
              <w:ind w:left="0" w:right="0" w:firstLine="493"/>
            </w:pPr>
            <w:r>
              <w:rPr>
                <w:rFonts w:ascii="Cambria" w:hAnsi="Cambria"/>
                <w:b w:val="false"/>
                <w:sz w:val="24"/>
              </w:rPr>
              <w:t>Proiectele care propun investiții cu o valoare eligibilă mai mare pot genera, de regulă, un impact mai semnificativ asupra comunității și pot contribui într-o măsură mai mare la dezvoltarea infrastructurii locale, la eficientizarea energetică și la protecția mediului.</w:t>
            </w:r>
          </w:p>
          <w:p>
            <w:pPr>
              <w:spacing w:line="360" w:lineRule="auto"/>
              <w:ind w:left="0" w:right="0" w:firstLine="493"/>
            </w:pPr>
            <w:r>
              <w:rPr>
                <w:rFonts w:ascii="Cambria" w:hAnsi="Cambria"/>
                <w:b w:val="false"/>
                <w:sz w:val="24"/>
              </w:rPr>
              <w:t>Criteriul se aplică exclusiv în situația în care două sau mai multe proiecte au obținut același punctaj total în urma aplicării criteriilor de selecție și este utilizat pentru stabilirea ordinii de prioritate între proiectele respective.</w:t>
            </w:r>
          </w:p>
          <w:p>
            <w:pPr>
              <w:spacing w:line="360" w:lineRule="auto"/>
              <w:ind w:left="0" w:right="0" w:firstLine="493"/>
            </w:pPr>
            <w:r>
              <w:rPr>
                <w:rFonts w:ascii="Cambria" w:hAnsi="Cambria"/>
                <w:b w:val="false"/>
                <w:sz w:val="24"/>
              </w:rPr>
              <w:t>Valoarea eligibilă a proiectului luată în calcul pentru aplicarea acestui criteriu nu poate depăși valoarea maximă eligibilă stabilită pentru această măsură în cadrul Ghidului solicitantului.</w:t>
            </w:r>
          </w:p>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Doc. 1.a) Studiul de Fezabilitate conform HG. 907/2016 pentru obiectivele/proiectele noi și mixte de investiții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1.b) Documentația de Avizare pentru Lucrări de Intervenții (DALI) conform HG. 907/2016 pentru modernizări/intervenții la construcții existente – doar pentru proiectele care se încadrează în categoria 9.4.1 – proiecte cu construcții-montaj (pot include dotări și echipamente fără montaj) care necesită Autorizație de construcție.</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Doc. 1.c) Memoriu justificativ – doar pentru proiectele care se încadrează în categoria 9.4.2 – proiecte cu construcții-montaj care nu necesită Autorizație de construcție (pot include și dotări și echipamente fără montaj).</w:t>
            </w:r>
          </w:p>
          <w:p>
            <w:pPr>
              <w:spacing w:line="360" w:lineRule="auto"/>
              <w:ind w:left="0" w:right="0" w:firstLine="493"/>
            </w:pPr>
            <w:r>
              <w:rPr>
                <w:rFonts w:ascii="Cambria" w:hAnsi="Cambria"/>
                <w:b w:val="false"/>
                <w:sz w:val="24"/>
              </w:rPr>
              <w:t>Doc. 1.l) Oferte conforme – documente obligatorii care trebuie avute în vedere la stabilirea rezonabilității prețurilor.</w:t>
            </w:r>
          </w:p>
          <w:p>
            <w:pPr>
              <w:spacing w:line="360" w:lineRule="auto"/>
              <w:ind w:left="0" w:right="0" w:firstLine="493"/>
            </w:pPr>
            <w:r>
              <w:rPr>
                <w:rFonts w:ascii="Cambria" w:hAnsi="Cambria"/>
                <w:b w:val="false"/>
                <w:sz w:val="24"/>
              </w:rPr>
              <w:t>Doc. 19.13 Curs euro</w:t>
            </w:r>
          </w:p>
          <w:p>
            <w:pPr>
              <w:spacing w:line="360" w:lineRule="auto"/>
              <w:ind w:left="0" w:right="0" w:firstLine="493"/>
            </w:pPr>
            <w:r>
              <w:rPr>
                <w:rFonts w:ascii="Cambria" w:hAnsi="Cambria"/>
                <w:b w:val="false"/>
                <w:sz w:val="24"/>
              </w:rPr>
              <w:t>Doc. 19.14 Alte documente relevante pentru criteriile de eligibilitate/ selecție/ departjare</w:t>
            </w:r>
          </w:p>
          <w:p>
            <w:pPr>
              <w:spacing w:line="360" w:lineRule="auto"/>
              <w:ind w:left="0" w:right="0" w:firstLine="493"/>
            </w:pPr>
            <w:r>
              <w:rPr>
                <w:rFonts w:ascii="Cambria" w:hAnsi="Cambria"/>
                <w:b w:val="false"/>
                <w:sz w:val="24"/>
              </w:rPr>
              <w:t>Metodologia de verificare</w:t>
            </w:r>
          </w:p>
          <w:p>
            <w:pPr>
              <w:spacing w:line="360" w:lineRule="auto"/>
              <w:ind w:left="0" w:right="0" w:firstLine="493"/>
            </w:pPr>
            <w:r>
              <w:rPr>
                <w:rFonts w:ascii="Cambria" w:hAnsi="Cambria"/>
                <w:b w:val="false"/>
                <w:sz w:val="24"/>
              </w:rPr>
              <w:t>Evaluatorul verifică documentația tehnico-economică depusă în cadrul Cererii de finanțare, respectiv Doc. 1.a) Studiul de Fezabilitate conform HG. 907/2016, Doc. 1.b) Documentația de Avizare pentru Lucrări de Intervenții (DALI) conform HG. 907/2016 sau Doc. 1.c) Memoriu justificativ, după caz, pentru a identifica valoarea eligibilă a investiției propuse.</w:t>
            </w:r>
          </w:p>
          <w:p>
            <w:pPr>
              <w:spacing w:line="360" w:lineRule="auto"/>
              <w:ind w:left="0" w:right="0" w:firstLine="493"/>
            </w:pPr>
            <w:r>
              <w:rPr>
                <w:rFonts w:ascii="Cambria" w:hAnsi="Cambria"/>
                <w:b w:val="false"/>
                <w:sz w:val="24"/>
              </w:rPr>
              <w:t>Evaluatorul analizează devizul general și structura bugetului proiectului pentru a determina valoarea totală eligibilă a investiției.</w:t>
            </w:r>
          </w:p>
          <w:p>
            <w:pPr>
              <w:spacing w:line="360" w:lineRule="auto"/>
              <w:ind w:left="0" w:right="0" w:firstLine="493"/>
            </w:pPr>
            <w:r>
              <w:rPr>
                <w:rFonts w:ascii="Cambria" w:hAnsi="Cambria"/>
                <w:b w:val="false"/>
                <w:sz w:val="24"/>
              </w:rPr>
              <w:t>Se verifică corelarea valorii eligibile a proiectului cu ofertele prezentate în Doc. 1.l) Oferte conforme, precum și cu estimările financiare prezentate în documentația tehnico-economică.</w:t>
            </w:r>
          </w:p>
          <w:p>
            <w:pPr>
              <w:spacing w:line="360" w:lineRule="auto"/>
              <w:ind w:left="0" w:right="0" w:firstLine="493"/>
            </w:pPr>
            <w:r>
              <w:rPr>
                <w:rFonts w:ascii="Cambria" w:hAnsi="Cambria"/>
                <w:b w:val="false"/>
                <w:sz w:val="24"/>
              </w:rPr>
              <w:t>Evaluatorul verifică dacă valoarea eligibilă a proiectului se încadrează în limita maximă stabilită pentru această măsură. În cazul în care valoarea eligibilă a proiectului depășește valoarea maximă eligibilă stabilită pentru măsură, aceasta va fi ajustată conform prevederilor ghidului.</w:t>
            </w:r>
          </w:p>
          <w:p>
            <w:pPr>
              <w:spacing w:line="360" w:lineRule="auto"/>
              <w:ind w:left="0" w:right="0" w:firstLine="493"/>
            </w:pPr>
            <w:r>
              <w:rPr>
                <w:rFonts w:ascii="Cambria" w:hAnsi="Cambria"/>
                <w:b w:val="false"/>
                <w:sz w:val="24"/>
              </w:rPr>
              <w:t>Pentru aplicarea criteriului de departajare, evaluatorul compară valorile eligibile ale proiectelor care au obținut același punctaj total și stabilește ordinea de prioritate în funcție de valoarea eligibilă a investiției.</w:t>
            </w:r>
          </w:p>
          <w:p>
            <w:pPr>
              <w:spacing w:line="360" w:lineRule="auto"/>
              <w:ind w:left="0" w:right="0" w:firstLine="493"/>
            </w:pPr>
            <w:r>
              <w:rPr>
                <w:rFonts w:ascii="Cambria" w:hAnsi="Cambria"/>
                <w:b w:val="false"/>
                <w:sz w:val="24"/>
              </w:rPr>
              <w:t>Proiectul cu valoarea eligibilă mai mare, fără a depăși valoarea maximă eligibilă stabilită pentru această măsură, va avea prioritate în procesul de selecție.</w:t>
            </w:r>
          </w:p>
          <w:p>
            <w:pPr>
              <w:spacing w:line="360" w:lineRule="auto"/>
              <w:ind w:left="0" w:right="0" w:firstLine="493"/>
            </w:pPr>
            <w:r>
              <w:rPr>
                <w:rFonts w:ascii="Cambria" w:hAnsi="Cambria"/>
                <w:b w:val="false"/>
                <w:sz w:val="24"/>
              </w:rPr>
              <w:t>Clarificări, dacă este cazul</w:t>
            </w:r>
          </w:p>
          <w:p>
            <w:pPr>
              <w:spacing w:line="360" w:lineRule="auto"/>
              <w:ind w:left="0" w:right="0" w:firstLine="493"/>
            </w:pPr>
            <w:r>
              <w:rPr>
                <w:rFonts w:ascii="Cambria" w:hAnsi="Cambria"/>
                <w:b w:val="false"/>
                <w:sz w:val="24"/>
              </w:rPr>
              <w:t>În situația în care evaluatorul constată neconcordanțe sau informații insuficiente privind valoarea eligibilă a proiectului, acesta poate solicita clarificări solicitantului.</w:t>
            </w:r>
          </w:p>
          <w:p>
            <w:pPr>
              <w:spacing w:line="360" w:lineRule="auto"/>
              <w:ind w:left="0" w:right="0" w:firstLine="493"/>
            </w:pPr>
            <w:r>
              <w:rPr>
                <w:rFonts w:ascii="Cambria" w:hAnsi="Cambria"/>
                <w:b w:val="false"/>
                <w:sz w:val="24"/>
              </w:rPr>
              <w:t>Clarificările pot avea ca scop doar explicarea sau confirmarea informațiilor existente în documentele depuse.</w:t>
            </w:r>
          </w:p>
          <w:p>
            <w:pPr>
              <w:spacing w:line="360" w:lineRule="auto"/>
              <w:ind w:left="0" w:right="0" w:firstLine="493"/>
            </w:pPr>
            <w:r>
              <w:rPr>
                <w:rFonts w:ascii="Cambria" w:hAnsi="Cambria"/>
                <w:b w:val="false"/>
                <w:sz w:val="24"/>
              </w:rPr>
              <w:t>Nu este permisă transmiterea de documente noi sau completarea documentației depuse inițial pentru demonstrarea criteriilor de departajare.</w:t>
            </w:r>
          </w:p>
          <w:p>
            <w:pPr>
              <w:spacing w:line="360" w:lineRule="auto"/>
              <w:ind w:left="0" w:right="0" w:firstLine="493"/>
            </w:pPr>
            <w:r>
              <w:rPr>
                <w:rFonts w:ascii="Cambria" w:hAnsi="Cambria"/>
                <w:b w:val="false"/>
                <w:sz w:val="24"/>
              </w:rPr>
              <w:t>În cazul în care solicitantul nu transmite răspunsul la solicitarea de clarificări în termenul stabilit sau răspunsul transmis nu clarifică aspectele solicitate, criteriul de departajare nu va putea fi aplicat în favoarea proiectului respectiv.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c3003f21c543c0" /></Relationships>
</file>