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4513a2f018c4db0"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145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BARAGANUL DE SUD-EST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M1- Infrastructura SMART VILLAGE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1L</w:t>
            </w:r>
          </w:p>
        </w:tc>
        <w:tc>
          <w:tcPr>
            <w:vAlign w:val="center"/>
          </w:tcPr>
          <w:p>
            <w:r>
              <w:rPr>
                <w:rFonts w:ascii="Cambria Bold" w:hAnsi="Cambria Bold"/>
                <w:b/>
                <w:color w:val="1B4167"/>
                <w:sz w:val="24"/>
              </w:rPr>
              <w:t>Investiția trebuie să fie în concordanță cu strategia de dezvoltare locală aprobată (conceptul SMART- Village de la nivelul fiecărui UAT)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Alinierea investiției cu Strategia de dezvoltare locală de tip SMART VILLAGE</w:t>
            </w:r>
          </w:p>
          <w:p>
            <w:pPr>
              <w:spacing w:line="360" w:lineRule="auto"/>
              <w:ind w:left="0" w:right="0" w:firstLine="493"/>
            </w:pPr>
            <w:r>
              <w:rPr>
                <w:rFonts w:ascii="Cambria" w:hAnsi="Cambria"/>
                <w:b w:val="false"/>
                <w:sz w:val="24"/>
              </w:rPr>
              <w:t>Investiția propusă trebuie să fie corelată cu obiectivele și direcțiile strategice stabilite la nivelul UAT și să fie în concordanță cu Strategia de dezvoltare locală de tip SMART VILLAGE aprobată la nivelul UAT sau, în cazul în care aceasta nu există, cu componenta de tip Smart Village integrată în Strategia de dezvoltare locală aprobată a UAT-ului.</w:t>
            </w:r>
          </w:p>
          <w:p>
            <w:pPr>
              <w:spacing w:line="360" w:lineRule="auto"/>
              <w:ind w:left="0" w:right="0" w:firstLine="493"/>
            </w:pPr>
            <w:r>
              <w:rPr>
                <w:rFonts w:ascii="Cambria" w:hAnsi="Cambria"/>
                <w:b w:val="false"/>
                <w:sz w:val="24"/>
              </w:rPr>
              <w:t>Precizare:În situația în care solicitantul este un ADI, fiecare UAT membru trebuie să dispună de o Strategie de dezvoltare locală de tip SMART VILLAGE aprobată sau de componenta de tip Smart Village integrată în Strategia de dezvoltare locală aprobată a UAT-ului. În cadrul acestor documente strategice trebuie să fie prevăzute obiective, direcții de acțiune sau investiții relevante care să susțină realizarea activităților propuse prin proiect.</w:t>
            </w:r>
          </w:p>
          <w:p>
            <w:pPr>
              <w:spacing w:line="360" w:lineRule="auto"/>
              <w:ind w:left="0" w:right="0" w:firstLine="493"/>
            </w:pPr>
            <w:r>
              <w:rPr>
                <w:rFonts w:ascii="Cambria" w:hAnsi="Cambria"/>
                <w:b w:val="false"/>
                <w:sz w:val="24"/>
              </w:rPr>
              <w:t>Documente de verificat</w:t>
            </w:r>
          </w:p>
          <w:p>
            <w:pPr>
              <w:pStyle w:val="ListParagraph"/>
              <w:numPr>
                <w:ilvl w:val="0"/>
                <w:numId w:val="2"/>
              </w:numPr>
            </w:pPr>
            <w:r>
              <w:rPr>
                <w:rFonts w:ascii="Cambria" w:hAnsi="Cambria"/>
                <w:b w:val="false"/>
                <w:sz w:val="24"/>
              </w:rPr>
              <w:t>Doc. 19.5 – Strategia de dezvoltare locală de tip SMART VILLAGE / extras din Strategia Locala a UAT aprobata-componenta de tip Smart Village si Hotărârea de aprobare a acesteia</w:t>
            </w:r>
          </w:p>
          <w:p>
            <w:pPr>
              <w:pStyle w:val="ListParagraph"/>
              <w:numPr>
                <w:ilvl w:val="0"/>
                <w:numId w:val="2"/>
              </w:numPr>
            </w:pPr>
            <w:r>
              <w:rPr>
                <w:rFonts w:ascii="Cambria" w:hAnsi="Cambria"/>
                <w:b w:val="false"/>
                <w:sz w:val="24"/>
              </w:rPr>
              <w:t>Cererea de finanțare – descriere investiție, activități, justificare, indicatori</w:t>
            </w:r>
          </w:p>
          <w:p>
            <w:pPr>
              <w:pStyle w:val="ListParagraph"/>
              <w:numPr>
                <w:ilvl w:val="0"/>
                <w:numId w:val="2"/>
              </w:numPr>
            </w:pPr>
            <w:r>
              <w:rPr>
                <w:rFonts w:ascii="Cambria" w:hAnsi="Cambria"/>
                <w:b w:val="false"/>
                <w:sz w:val="24"/>
              </w:rPr>
              <w:t>Bugetul proiectului / devizul general</w:t>
            </w:r>
          </w:p>
          <w:p>
            <w:pPr>
              <w:pStyle w:val="ListParagraph"/>
              <w:numPr>
                <w:ilvl w:val="0"/>
                <w:numId w:val="2"/>
              </w:numPr>
            </w:pPr>
            <w:r>
              <w:rPr>
                <w:rFonts w:ascii="Cambria" w:hAnsi="Cambria"/>
                <w:b w:val="false"/>
                <w:sz w:val="24"/>
              </w:rPr>
              <w:t>Doc. 1.a / Doc. 1.b / Doc. 1.c – documentația tehnico-economică (după categoria proiectului)</w:t>
            </w:r>
          </w:p>
          <w:p>
            <w:pPr>
              <w:pStyle w:val="ListParagraph"/>
              <w:numPr>
                <w:ilvl w:val="0"/>
                <w:numId w:val="2"/>
              </w:numPr>
            </w:pPr>
            <w:r>
              <w:rPr>
                <w:rFonts w:ascii="Cambria" w:hAnsi="Cambria"/>
                <w:b w:val="false"/>
                <w:sz w:val="24"/>
              </w:rPr>
              <w:t>Doc. 1.m – Hotărârea Consiliului Local pentru implementarea proiectului</w:t>
            </w:r>
          </w:p>
          <w:p>
            <w:pPr>
              <w:pStyle w:val="ListParagraph"/>
              <w:numPr>
                <w:ilvl w:val="0"/>
                <w:numId w:val="2"/>
              </w:numPr>
            </w:pPr>
            <w:r>
              <w:rPr>
                <w:rFonts w:ascii="Cambria" w:hAnsi="Cambria"/>
                <w:b w:val="false"/>
                <w:sz w:val="24"/>
              </w:rPr>
              <w:t>Doc. 19.10 – Document privind operarea, funcționarea și sustenabilitatea investiției (dacă proiectul impune)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Pasul 1. Identificarea documentelor strategice relevante</w:t>
            </w:r>
          </w:p>
          <w:p>
            <w:pPr>
              <w:spacing w:line="360" w:lineRule="auto"/>
              <w:ind w:left="0" w:right="0" w:firstLine="493"/>
            </w:pPr>
            <w:r>
              <w:rPr>
                <w:rFonts w:ascii="Cambria" w:hAnsi="Cambria"/>
                <w:b w:val="false"/>
                <w:sz w:val="24"/>
              </w:rPr>
              <w:t>Evaluatorul verifică existența Doc. 19.5 în dosarul cererii de finanțare.</w:t>
            </w:r>
          </w:p>
          <w:p>
            <w:pPr>
              <w:spacing w:line="360" w:lineRule="auto"/>
              <w:ind w:left="0" w:right="0" w:firstLine="493"/>
            </w:pPr>
            <w:r>
              <w:rPr>
                <w:rFonts w:ascii="Cambria" w:hAnsi="Cambria"/>
                <w:b w:val="false"/>
                <w:sz w:val="24"/>
              </w:rPr>
              <w:t>În cazul în care Doc. 19.5 este depus, se verifică dacă documentul include:</w:t>
            </w:r>
          </w:p>
          <w:p>
            <w:pPr>
              <w:pStyle w:val="ListParagraph"/>
              <w:numPr>
                <w:ilvl w:val="0"/>
                <w:numId w:val="3"/>
              </w:numPr>
            </w:pPr>
            <w:r>
              <w:rPr>
                <w:rFonts w:ascii="Cambria" w:hAnsi="Cambria"/>
                <w:b w:val="false"/>
                <w:sz w:val="24"/>
              </w:rPr>
              <w:t>Strategia de dezvoltare locală de tip SMART VILLAGE sau componenta de tip Smart Village integrată în Strategia Locala a UAT aprobata;</w:t>
            </w:r>
          </w:p>
          <w:p>
            <w:pPr>
              <w:pStyle w:val="ListParagraph"/>
              <w:numPr>
                <w:ilvl w:val="0"/>
                <w:numId w:val="3"/>
              </w:numPr>
            </w:pPr>
            <w:r>
              <w:rPr>
                <w:rFonts w:ascii="Cambria" w:hAnsi="Cambria"/>
                <w:b w:val="false"/>
                <w:sz w:val="24"/>
              </w:rPr>
              <w:t>Hotărârea de aprobare a acesteia.</w:t>
            </w:r>
          </w:p>
          <w:p>
            <w:pPr>
              <w:spacing w:line="360" w:lineRule="auto"/>
              <w:ind w:left="0" w:right="0" w:firstLine="493"/>
            </w:pPr>
            <w:r>
              <w:rPr>
                <w:rFonts w:ascii="Cambria" w:hAnsi="Cambria"/>
                <w:b w:val="false"/>
                <w:sz w:val="24"/>
              </w:rPr>
              <w:t>Pasul 2. Verificarea aprobării documentului strategic</w:t>
            </w:r>
          </w:p>
          <w:p>
            <w:pPr>
              <w:spacing w:line="360" w:lineRule="auto"/>
              <w:ind w:left="0" w:right="0" w:firstLine="493"/>
            </w:pPr>
            <w:r>
              <w:rPr>
                <w:rFonts w:ascii="Cambria" w:hAnsi="Cambria"/>
                <w:b w:val="false"/>
                <w:sz w:val="24"/>
              </w:rPr>
              <w:t>Evaluatorul analizează:</w:t>
            </w:r>
          </w:p>
          <w:p>
            <w:pPr>
              <w:pStyle w:val="ListParagraph"/>
              <w:numPr>
                <w:ilvl w:val="0"/>
                <w:numId w:val="4"/>
              </w:numPr>
            </w:pPr>
            <w:r>
              <w:rPr>
                <w:rFonts w:ascii="Cambria" w:hAnsi="Cambria"/>
                <w:b w:val="false"/>
                <w:sz w:val="24"/>
              </w:rPr>
              <w:t>existența Hotărârii de aprobare;</w:t>
            </w:r>
          </w:p>
          <w:p>
            <w:pPr>
              <w:pStyle w:val="ListParagraph"/>
              <w:numPr>
                <w:ilvl w:val="0"/>
                <w:numId w:val="4"/>
              </w:numPr>
            </w:pPr>
            <w:r>
              <w:rPr>
                <w:rFonts w:ascii="Cambria" w:hAnsi="Cambria"/>
                <w:b w:val="false"/>
                <w:sz w:val="24"/>
              </w:rPr>
              <w:t>adoptarea acesteia în mod legal;</w:t>
            </w:r>
          </w:p>
          <w:p>
            <w:pPr>
              <w:pStyle w:val="ListParagraph"/>
              <w:numPr>
                <w:ilvl w:val="0"/>
                <w:numId w:val="4"/>
              </w:numPr>
            </w:pPr>
            <w:r>
              <w:rPr>
                <w:rFonts w:ascii="Cambria" w:hAnsi="Cambria"/>
                <w:b w:val="false"/>
                <w:sz w:val="24"/>
              </w:rPr>
              <w:t>concordanța dintre strategia depusă și documentul aprobat prin Hotărâre (titlu, versiune, anexă).</w:t>
            </w:r>
          </w:p>
          <w:p>
            <w:pPr>
              <w:spacing w:line="360" w:lineRule="auto"/>
              <w:ind w:left="0" w:right="0" w:firstLine="493"/>
            </w:pPr>
            <w:r>
              <w:rPr>
                <w:rFonts w:ascii="Cambria" w:hAnsi="Cambria"/>
                <w:b w:val="false"/>
                <w:sz w:val="24"/>
              </w:rPr>
              <w:t>În situația în care Hotărârea nu aprobă explicit documentul strategic depus sau există neconcordanțe evidente între acestea, cerința se consideră neîndeplinită.</w:t>
            </w:r>
          </w:p>
          <w:p>
            <w:pPr>
              <w:spacing w:line="360" w:lineRule="auto"/>
              <w:ind w:left="0" w:right="0" w:firstLine="493"/>
            </w:pPr>
            <w:r>
              <w:rPr>
                <w:rFonts w:ascii="Cambria" w:hAnsi="Cambria"/>
                <w:b w:val="false"/>
                <w:sz w:val="24"/>
              </w:rPr>
              <w:t>Pasul 3. Analiza corelării investiției cu strategia</w:t>
            </w:r>
          </w:p>
          <w:p>
            <w:pPr>
              <w:spacing w:line="360" w:lineRule="auto"/>
              <w:ind w:left="0" w:right="0" w:firstLine="493"/>
            </w:pPr>
            <w:r>
              <w:rPr>
                <w:rFonts w:ascii="Cambria" w:hAnsi="Cambria"/>
                <w:b w:val="false"/>
                <w:sz w:val="24"/>
              </w:rPr>
              <w:t>Evaluatorul examinează informațiile din Cererea de finanțare, respectiv:</w:t>
            </w:r>
          </w:p>
          <w:p>
            <w:pPr>
              <w:pStyle w:val="ListParagraph"/>
              <w:numPr>
                <w:ilvl w:val="0"/>
                <w:numId w:val="5"/>
              </w:numPr>
            </w:pPr>
            <w:r>
              <w:rPr>
                <w:rFonts w:ascii="Cambria" w:hAnsi="Cambria"/>
                <w:b w:val="false"/>
                <w:sz w:val="24"/>
              </w:rPr>
              <w:t>denumirea investiției;</w:t>
            </w:r>
          </w:p>
          <w:p>
            <w:pPr>
              <w:pStyle w:val="ListParagraph"/>
              <w:numPr>
                <w:ilvl w:val="0"/>
                <w:numId w:val="5"/>
              </w:numPr>
            </w:pPr>
            <w:r>
              <w:rPr>
                <w:rFonts w:ascii="Cambria" w:hAnsi="Cambria"/>
                <w:b w:val="false"/>
                <w:sz w:val="24"/>
              </w:rPr>
              <w:t>descrierea intervenției;</w:t>
            </w:r>
          </w:p>
          <w:p>
            <w:pPr>
              <w:pStyle w:val="ListParagraph"/>
              <w:numPr>
                <w:ilvl w:val="0"/>
                <w:numId w:val="5"/>
              </w:numPr>
            </w:pPr>
            <w:r>
              <w:rPr>
                <w:rFonts w:ascii="Cambria" w:hAnsi="Cambria"/>
                <w:b w:val="false"/>
                <w:sz w:val="24"/>
              </w:rPr>
              <w:t>activitățile propuse;</w:t>
            </w:r>
          </w:p>
          <w:p>
            <w:pPr>
              <w:pStyle w:val="ListParagraph"/>
              <w:numPr>
                <w:ilvl w:val="0"/>
                <w:numId w:val="5"/>
              </w:numPr>
            </w:pPr>
            <w:r>
              <w:rPr>
                <w:rFonts w:ascii="Cambria" w:hAnsi="Cambria"/>
                <w:b w:val="false"/>
                <w:sz w:val="24"/>
              </w:rPr>
              <w:t>localizarea investiției;</w:t>
            </w:r>
          </w:p>
          <w:p>
            <w:pPr>
              <w:pStyle w:val="ListParagraph"/>
              <w:numPr>
                <w:ilvl w:val="0"/>
                <w:numId w:val="5"/>
              </w:numPr>
            </w:pPr>
            <w:r>
              <w:rPr>
                <w:rFonts w:ascii="Cambria" w:hAnsi="Cambria"/>
                <w:b w:val="false"/>
                <w:sz w:val="24"/>
              </w:rPr>
              <w:t>indicatorii propuși.</w:t>
            </w:r>
          </w:p>
          <w:p>
            <w:pPr>
              <w:spacing w:line="360" w:lineRule="auto"/>
              <w:ind w:left="0" w:right="0" w:firstLine="493"/>
            </w:pPr>
            <w:r>
              <w:rPr>
                <w:rFonts w:ascii="Cambria" w:hAnsi="Cambria"/>
                <w:b w:val="false"/>
                <w:sz w:val="24"/>
              </w:rPr>
              <w:t>Ulterior, se verifică în Strategia SMART VILLAGE / componenta de tip Smart Village în cadrul Strategiei Locale aprobate a UAT-ului următoarele elemente:</w:t>
            </w:r>
          </w:p>
          <w:p>
            <w:pPr>
              <w:pStyle w:val="ListParagraph"/>
              <w:numPr>
                <w:ilvl w:val="0"/>
                <w:numId w:val="6"/>
              </w:numPr>
            </w:pPr>
            <w:r>
              <w:rPr>
                <w:rFonts w:ascii="Cambria" w:hAnsi="Cambria"/>
                <w:b w:val="false"/>
                <w:sz w:val="24"/>
              </w:rPr>
              <w:t>obiectivele strategice;</w:t>
            </w:r>
          </w:p>
          <w:p>
            <w:pPr>
              <w:pStyle w:val="ListParagraph"/>
              <w:numPr>
                <w:ilvl w:val="0"/>
                <w:numId w:val="6"/>
              </w:numPr>
            </w:pPr>
            <w:r>
              <w:rPr>
                <w:rFonts w:ascii="Cambria" w:hAnsi="Cambria"/>
                <w:b w:val="false"/>
                <w:sz w:val="24"/>
              </w:rPr>
              <w:t>direcțiile de acțiune;</w:t>
            </w:r>
          </w:p>
          <w:p>
            <w:pPr>
              <w:pStyle w:val="ListParagraph"/>
              <w:numPr>
                <w:ilvl w:val="0"/>
                <w:numId w:val="6"/>
              </w:numPr>
            </w:pPr>
            <w:r>
              <w:rPr>
                <w:rFonts w:ascii="Cambria" w:hAnsi="Cambria"/>
                <w:b w:val="false"/>
                <w:sz w:val="24"/>
              </w:rPr>
              <w:t>măsurile sau investițiile prevăzute;</w:t>
            </w:r>
          </w:p>
          <w:p>
            <w:pPr>
              <w:pStyle w:val="ListParagraph"/>
              <w:numPr>
                <w:ilvl w:val="0"/>
                <w:numId w:val="6"/>
              </w:numPr>
            </w:pPr>
            <w:r>
              <w:rPr>
                <w:rFonts w:ascii="Cambria" w:hAnsi="Cambria"/>
                <w:b w:val="false"/>
                <w:sz w:val="24"/>
              </w:rPr>
              <w:t>nevoile sau problemele identificate la nivel local.</w:t>
            </w:r>
          </w:p>
          <w:p>
            <w:pPr>
              <w:spacing w:line="360" w:lineRule="auto"/>
              <w:ind w:left="0" w:right="0" w:firstLine="493"/>
            </w:pPr>
            <w:r>
              <w:rPr>
                <w:rFonts w:ascii="Cambria" w:hAnsi="Cambria"/>
                <w:b w:val="false"/>
                <w:sz w:val="24"/>
              </w:rPr>
              <w:t>Evaluatorul stabilește dacă există o corelare clară și justificată între investiția propusă și strategia aprobată, respectiv:</w:t>
            </w:r>
          </w:p>
          <w:p>
            <w:pPr>
              <w:pStyle w:val="ListParagraph"/>
              <w:numPr>
                <w:ilvl w:val="0"/>
                <w:numId w:val="7"/>
              </w:numPr>
            </w:pPr>
            <w:r>
              <w:rPr>
                <w:rFonts w:ascii="Cambria" w:hAnsi="Cambria"/>
                <w:b w:val="false"/>
                <w:sz w:val="24"/>
              </w:rPr>
              <w:t>investiția este menționată explicit în strategie; sau</w:t>
            </w:r>
          </w:p>
          <w:p>
            <w:pPr>
              <w:pStyle w:val="ListParagraph"/>
              <w:numPr>
                <w:ilvl w:val="0"/>
                <w:numId w:val="7"/>
              </w:numPr>
            </w:pPr>
            <w:r>
              <w:rPr>
                <w:rFonts w:ascii="Cambria" w:hAnsi="Cambria"/>
                <w:b w:val="false"/>
                <w:sz w:val="24"/>
              </w:rPr>
              <w:t>investiția se încadrează în mod justificat într-un obiectiv strategic, într-o direcție de acțiune sau într-o măsură prevăzută în strategie.</w:t>
            </w:r>
          </w:p>
          <w:p>
            <w:pPr>
              <w:spacing w:line="360" w:lineRule="auto"/>
              <w:ind w:left="0" w:right="0" w:firstLine="493"/>
            </w:pPr>
            <w:r>
              <w:rPr>
                <w:rFonts w:ascii="Cambria" w:hAnsi="Cambria"/>
                <w:b w:val="false"/>
                <w:sz w:val="24"/>
              </w:rPr>
              <w:t>De asemenea, se verifică coerența tehnică a investiției pe baza Doc. 1.a / Doc. 1.b / Doc. 1.c (după caz), pentru a confirma că elementele tehnice ale proiectului corespund cu cele descrise în documentele strategice.</w:t>
            </w:r>
          </w:p>
          <w:p>
            <w:pPr>
              <w:spacing w:line="360" w:lineRule="auto"/>
              <w:ind w:left="0" w:right="0" w:firstLine="493"/>
            </w:pPr>
            <w:r>
              <w:rPr>
                <w:rFonts w:ascii="Cambria" w:hAnsi="Cambria"/>
                <w:b w:val="false"/>
                <w:sz w:val="24"/>
              </w:rPr>
              <w:t>Stabilirea rezultatului verificării</w:t>
            </w:r>
          </w:p>
          <w:p>
            <w:pPr>
              <w:spacing w:line="360" w:lineRule="auto"/>
              <w:ind w:left="0" w:right="0" w:firstLine="493"/>
            </w:pPr>
            <w:r>
              <w:rPr>
                <w:rFonts w:ascii="Cambria" w:hAnsi="Cambria"/>
                <w:b w:val="false"/>
                <w:sz w:val="24"/>
              </w:rPr>
              <w:t>Proiectul este considerat eligibil dacă:</w:t>
            </w:r>
          </w:p>
          <w:p>
            <w:pPr>
              <w:pStyle w:val="ListParagraph"/>
              <w:numPr>
                <w:ilvl w:val="0"/>
                <w:numId w:val="8"/>
              </w:numPr>
            </w:pPr>
            <w:r>
              <w:rPr>
                <w:rFonts w:ascii="Cambria" w:hAnsi="Cambria"/>
                <w:b w:val="false"/>
                <w:sz w:val="24"/>
              </w:rPr>
              <w:t>Doc. 19.5 este depus și conține Strategia SMART VILLAGE / extras din Strategia Locala a UAT aprobata-componenta de tip Smart Village, împreună cu Hotărârea de aprobare, iar investiția propusă este corelată direct și justificat cu documentul strategic.</w:t>
            </w:r>
          </w:p>
          <w:p>
            <w:pPr>
              <w:spacing w:line="360" w:lineRule="auto"/>
              <w:ind w:left="0" w:right="0" w:firstLine="493"/>
            </w:pPr>
            <w:r>
              <w:rPr>
                <w:rFonts w:ascii="Cambria" w:hAnsi="Cambria"/>
                <w:b w:val="false"/>
                <w:sz w:val="24"/>
              </w:rPr>
              <w:t>Proiectul este considerat neeligibil dacă se constată una dintre următoarele situații:</w:t>
            </w:r>
          </w:p>
          <w:p>
            <w:pPr>
              <w:pStyle w:val="ListParagraph"/>
              <w:numPr>
                <w:ilvl w:val="0"/>
                <w:numId w:val="9"/>
              </w:numPr>
            </w:pPr>
            <w:r>
              <w:rPr>
                <w:rFonts w:ascii="Cambria" w:hAnsi="Cambria"/>
                <w:b w:val="false"/>
                <w:sz w:val="24"/>
              </w:rPr>
              <w:t>Strategia / extrasul din strategie nu este depus(ă);</w:t>
            </w:r>
          </w:p>
          <w:p>
            <w:pPr>
              <w:pStyle w:val="ListParagraph"/>
              <w:numPr>
                <w:ilvl w:val="0"/>
                <w:numId w:val="9"/>
              </w:numPr>
            </w:pPr>
            <w:r>
              <w:rPr>
                <w:rFonts w:ascii="Cambria" w:hAnsi="Cambria"/>
                <w:b w:val="false"/>
                <w:sz w:val="24"/>
              </w:rPr>
              <w:t>Strategia / extrasul din strategie este depus(ă), dar nu este aprobată prin Hotărâre;</w:t>
            </w:r>
          </w:p>
          <w:p>
            <w:pPr>
              <w:pStyle w:val="ListParagraph"/>
              <w:numPr>
                <w:ilvl w:val="0"/>
                <w:numId w:val="9"/>
              </w:numPr>
            </w:pPr>
            <w:r>
              <w:rPr>
                <w:rFonts w:ascii="Cambria" w:hAnsi="Cambria"/>
                <w:b w:val="false"/>
                <w:sz w:val="24"/>
              </w:rPr>
              <w:t>investiția nu poate fi corelată direct cu Strategia SMART VILLAGE / conceptul SMART-Village de la nivelul fiecărui UAT.</w:t>
            </w:r>
          </w:p>
          <w:p>
            <w:pPr>
              <w:spacing w:line="360" w:lineRule="auto"/>
              <w:ind w:left="0" w:right="0" w:firstLine="493"/>
            </w:pPr>
            <w:r>
              <w:rPr>
                <w:rFonts w:ascii="Cambria" w:hAnsi="Cambria"/>
                <w:b w:val="false"/>
                <w:sz w:val="24"/>
              </w:rPr>
              <w:t>Clauză generală privind documentele suplimentare</w:t>
            </w:r>
          </w:p>
          <w:p>
            <w:pPr>
              <w:spacing w:line="360" w:lineRule="auto"/>
              <w:ind w:left="0" w:right="0" w:firstLine="493"/>
            </w:pPr>
            <w:r>
              <w:rPr>
                <w:rFonts w:ascii="Cambria" w:hAnsi="Cambria"/>
                <w:b w:val="false"/>
                <w:sz w:val="24"/>
              </w:rPr>
              <w:t>Solicitantul are obligația de a pune la dispoziție orice alte documente necesare pentru justificarea îndeplinirii cerinței, în funcție de specificul proiectului.</w:t>
            </w:r>
          </w:p>
          <w:p>
            <w:pPr>
              <w:spacing w:line="360" w:lineRule="auto"/>
              <w:ind w:left="0" w:right="0" w:firstLine="493"/>
            </w:pPr>
            <w:r>
              <w:rPr>
                <w:rFonts w:ascii="Cambria" w:hAnsi="Cambria"/>
                <w:b w:val="false"/>
                <w:sz w:val="24"/>
              </w:rPr>
              <w:t>GAL  își rezervă dreptul de a solicita, în etapa de evaluare, clarificări sau documente suplimentare necesare pentru demonstrarea îndeplinirii cerinței.</w:t>
            </w:r>
          </w:p>
          <w:p>
            <w:pPr>
              <w:spacing w:line="360" w:lineRule="auto"/>
              <w:ind w:left="0" w:right="0" w:firstLine="493"/>
            </w:pPr>
            <w:r>
              <w:rPr>
                <w:rFonts w:ascii="Cambria" w:hAnsi="Cambria"/>
                <w:b w:val="false"/>
                <w:sz w:val="24"/>
              </w:rPr>
              <w:t>Neîndeplinirea solicitării de clarificări sau neprezentarea documentelor solicitate în termenul stabilit poate conduce la declararea proiectului ca neeligibil pentru acest criteriu.</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2L</w:t>
            </w:r>
          </w:p>
        </w:tc>
        <w:tc>
          <w:tcPr>
            <w:vAlign w:val="center"/>
          </w:tcPr>
          <w:p>
            <w:r>
              <w:rPr>
                <w:rFonts w:ascii="Cambria Bold" w:hAnsi="Cambria Bold"/>
                <w:b/>
                <w:color w:val="1B4167"/>
                <w:sz w:val="24"/>
              </w:rPr>
              <w:t>Investiția trebuie să demonstreze caracterul inovativ la nivel local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Caracterul inovativ al investiției la nivel localInvestiția propusă prin proiect trebuie să demonstreze existența unui caracter inovativ la nivelul unității administrativ-teritoriale. Prin această cerință se urmărește verificarea faptului că proiectul introduce o soluție nouă sau o îmbunătățire semnificativă față de situația existentă, contribuind la modernizarea infrastructurii, serviciilor sau modului de organizare la nivelul comunității locale.Prin caracter inovativ la nivel local se înțelege introducerea unei tehnologii, a unei soluții tehnice, a unor metode de organizare, servicii sau infrastructuri care nu există anterior la nivelul UAT sau care aduc o îmbunătățire substanțială față de situația existentă. Documente de verificatCererea de finanțareDoc. 1.a) Studiul de fezabilitate (dacă proiectul impune)Doc. 1.b) DALI (dacă proiectul impune)Doc. 1.c) Memoriu justificativ (dacă proiectul impune)Doc 19.11 Anexa 12 - Declarație privind caracterul inovativ de la nivel localDoc. 19.9 Strategia de dezvoltare locală la nivel de UAT și Hotărârea de aprobare a acesteia Metodologia de verificare1. Verificarea existenței declarației privind caracterul inovativEvaluatorul verifică dacă este depus Doc 19.11 Anexa 12 - Declarație privind caracterul inovativ de la nivel local, completată și semnată de reprezentantul legal.Se analizează dacă declarația:descrie elementul inovativ al investiției;precizează în ce constă noutatea la nivelul UAT;evidențiază diferența față de situația existentă. 2. Verificarea fundamentării tehnice a elementului inovativSe analizează informațiile prezentate în:Cererea de finanțareDoc. 1.a) Studiul de fezabilitateDoc. 1.b) DALIDoc. 1.c) Memoriu justificativEvaluatorul verifică dacă:soluția propusă este descrisă clar și concret;este prezentată situația existentă la nivelul UAT;rezultă că soluția propusă nu există anterior sau reprezintă o îmbunătățire semnificativă;sunt evidențiate beneficiile tehnice și funcționale ale investiției. 3. Corelarea caracterului inovativ cu documentele strategiceSe verifică dacă investiția inovativă este corelată cu obiectivele și prioritățile prevăzute în:Doc. 19.9 Strategia de dezvoltare locală la nivel de UAT și Hotărârea de aprobare a acesteiaEvaluatorul analizează dacă elementul inovativ contribuie la dezvoltarea locală sau la implementarea conceptului SMART Village, acolo unde acesta este prevăzut în documentele strategice. 4. Verificarea coerenței informațiilorSe verifică concordanța informațiilor privind caracterul inovativ în toate documentele analizate, precum și existența unei corelări între declarația depusă și documentația tehnico-economică. Eventualele neconcordanțe sau contradicții pot conduce la solicitarea de clarificări. 5. Confirmare suplimentarăÎn situația în care caracterul inovativ nu este suficient demonstrat sau descrierea elementului inovativ este insuficient detaliată, evaluatorul poate solicita clarificări suplimentare, fără modificarea obiectului investiției. Concluzia evaluării criteriuluiÎn urma aplicării metodologiei de verificare, criteriul este considerat îndeplinit și proiectul este declarat eligibil dacă elementul inovativ este descris explicit, fundamentat prin documentația tehnico-economică și susținut prin Doc 19.11 Anexa 12 - Declarație privind caracterul inovativ de la nivel local.Criteriul este considerat neîndeplinit și proiectul este declarat neeligibil în situația în care:investiția nu prezintă un element de noutate demonstrabil la nivelul UAT; saudeclarația privind caracterul inovativ nu este susținută prin documentația anexată. Clauză generală privind documentele suplimentareSolicitantul are obligația de a prezenta orice alte documente necesare justificării îndeplinirii criteriului, în funcție de specificul proiectului.GAL își rezervă dreptul ca, în etapa de evaluare, să solicite clarificări sau documente suplimentare necesare demonstrării îndeplinirii condiției.Nefurnizarea documentelor solicitate în termenul stabilit conduce la declararea proiectului ca neeligibil pentru criteriul respectiv.</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3L</w:t>
            </w:r>
          </w:p>
        </w:tc>
        <w:tc>
          <w:tcPr>
            <w:vAlign w:val="center"/>
          </w:tcPr>
          <w:p>
            <w:r>
              <w:rPr>
                <w:rFonts w:ascii="Cambria Bold" w:hAnsi="Cambria Bold"/>
                <w:b/>
                <w:color w:val="1B4167"/>
                <w:sz w:val="24"/>
              </w:rPr>
              <w:t>Solicitantul se angajează să asigure întreținerea/mentenanța investiței pe o perioadă de minim 5 ani, de la ultima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Asumarea responsabilității pentru întreținerea și funcționarea investițieiSolicitantul trebuie să își asume în mod explicit, prin documente administrative și declarații pe propria răspundere, obligația de a asigura întreținerea, mentenanța și funcționarea investiției pentru o perioadă de minimum 5 ani de la data efectuării ultimei plăți.În situația în care investiția include componente inteligente, digitale sau tehnologice (de exemplu: iluminat public inteligent, sisteme de supraveghere video, platforme IT, aplicații software, senzori sau echipamente de comunicații), obligația de mentenanță presupune și:asigurarea funcționării continue a sistemului;suportarea costurilor recurente generate de operarea investiției;realizarea mentenanței hardware și software;efectuarea actualizărilor și asigurarea suportului tehnic;plata licențelor sau abonamentelor necesare;asigurarea serviciilor de comunicații, după caz. Documente de verificat· Doc. 1.m – Hotărârea Consiliului Local pentru implementarea proiectului (în cazul solicitanților publici)· Doc. 19.10 – Document privind operarea, funcționarea și sustenabilitatea investiției· Cererea de finanțare – secțiunea privind sustenabilitatea investiției· Doc. 19.2 – Declarație pe propria răspundere privind raportarea către GAL (Anexa 20)Alte documente necesare justificării criteriului (după caz) Metodologia de verificarePasul 1. Verificarea asumării angajamentuluiEvaluatorul analizează Doc. 1.m – Hotărârea Consiliului Local pentru implementarea proiectului (în cazul solicitanților publici) pentru a verifica dacă solicitantul își asumă în mod explicit:suportarea cheltuielilor de întreținere și/sau reparare a investiției;menținerea funcționării investiției pentru o perioadă de minimum 5 ani de la data efectuării ultimei plăți.Totodată, se verifică dacă Doc. 1.m – Hotărârea Consiliului Local pentru implementarea proiectului (în cazul solicitanților publici) este adoptată legal, este semnată și face referire explicită la investiția propusă.În cazul în care perioada minimă de 5 ani nu este menționată explicit în Doc. 1.m – Hotărârea Consiliului Local pentru implementarea proiectului (în cazul solicitanților publici), cerința se consideră neîndeplinită. Pasul 2. Analiza documentului privind operarea investiției (după caz)Pentru proiectele care includ componente SMART sau tehnologice, evaluatorul verifică existența Doc. 19.10 – Document privind operarea, funcționarea și sustenabilitatea investiției (dacă proiectul impune) și analizează dacă acest document include:asumarea funcționării investiției pentru o perioadă de minimum 5 ani;asumarea suportării costurilor recurente generate de operarea investiției;identificarea entității sau structurii responsabile pentru operarea și administrarea investiției.În lipsa acestor elemente în Doc. 19.10 – Document privind operarea, funcționarea și sustenabilitatea investiției (dacă proiectul impune), cerința se consideră neîndeplinită. Pasul 3. Verificarea concordanței documentelorEvaluatorul analizează coerența informațiilor prezentate în:Doc. 1.m – Hotărârea Consiliului Local pentru implementarea proiectului (în cazul solicitanților publici)Doc. 19.10 – Document privind operarea, funcționarea și sustenabilitatea investiției (dacă proiectul impune)Cererea de finanțare – secțiunea privind sustenabilitatea investițieiSe verifică dacă angajamentele asumate sunt compatibile cu natura investiției și dacă rezultă clar menținerea funcționalității acesteia pe perioada minimă stabilită. Pasul 4. Analiza capacității de susținere a investițieiDacă este necesar, evaluatorul poate analiza dacă solicitantul are capacitatea de a susține costurile de funcționare și mentenanță ale investiției, pe baza informațiilor prezentate în Cererea de finanțare – secțiunea privind sustenabilitatea investiției și în Doc. 19.10 – Document privind operarea, funcționarea și sustenabilitatea investițieiÎn cazul în care informațiile disponibile nu sunt suficiente, pot fi solicitate clarificări sau documente suplimentare. Stabilirea rezultatului verificăriiProiectul este declarat ELIGIBIL dacă:există un angajament explicit privind întreținerea și mentenanța investiției pentru minimum 5 ani, prevăzut în Doc. 1.m – Hotărârea Consiliului Local pentru implementarea proiectului (în cazul solicitanților publici);pentru investițiile care includ componente SMART sau tehnologice sunt asumate costurile recurente și funcționarea prin Doc. 19.10 – Document privind operarea, funcționarea și sustenabilitatea investiției (dacă proiectul impune);informațiile din Cererea de finanțare – secțiunea privind sustenabilitatea investiției sunt corelate cu documentele administrative.Proiectul este declarat NEELIGIBIL dacă:lipsește angajamentul privind perioada de minimum 5 ani în Doc. 1.m – Hotărârea Consiliului Local pentru implementarea proiectului (în cazul solicitanților publici);perioada asumată este mai mică de 5 ani;pentru investițiile tehnologice nu este demonstrată funcționarea și mentenanța prin Doc. 19.10 – Document privind operarea, funcționarea și sustenabilitatea investițieiinformațiile din documente sunt contradictorii sau insuficiente. Clauză generală privind documentele suplimentareSolicitantul are obligația de a prezenta orice alte documente necesare justificării îndeplinirii criteriului, în funcție de specificul proiectului.GAL  își rezervă dreptul ca, în etapa de evaluare, să solicite clarificări sau documente suplimentare necesare demonstrării îndeplinirii condiției.Nefurnizarea documentelor solicitate în termenul stabilit conduce la declararea proiectului ca neeligibil pentru criteriul respectiv.</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4L</w:t>
            </w:r>
          </w:p>
        </w:tc>
        <w:tc>
          <w:tcPr>
            <w:vAlign w:val="center"/>
          </w:tcPr>
          <w:p>
            <w:r>
              <w:rPr>
                <w:rFonts w:ascii="Cambria Bold" w:hAnsi="Cambria Bold"/>
                <w:b/>
                <w:color w:val="1B4167"/>
                <w:sz w:val="24"/>
              </w:rPr>
              <w:t>Proiectele nu realizeaza activitati economice generatoare de venit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Caracterul neeconomic al investiției și utilizarea exclusiv în interes publicInvestiția propusă prin proiect trebuie să aibă caracter public și să nu genereze venituri. De asemenea, aceasta nu trebuie să creeze un avantaj economic pentru nicio entitate, în sensul legislației naționale și europene privind ajutorul de stat.Proiectele finanțate în cadrul intervenției SMART VILLAGE trebuie să fie destinate utilizării generale de către comunitate și să fie accesibile publicului, fără a produce beneficii selective pentru operatori economici sau pentru entități care desfășoară activități economice.În cazul investițiilor care includ sisteme inteligente, infrastructură digitală, iluminat public inteligent, sisteme de supraveghere video, platforme IT sau alte echipamente tehnologice, utilizarea acestora trebuie să fie realizată exclusiv în interes public. Aceste sisteme nu trebuie să permită exploatarea economică directă sau indirectă și nu trebuie să conducă la generarea de venituri. Documente de verificat· Doc. 19.6 – Declarație pe propria răspundere a reprezentantului legal privind faptul că investiția nu generează un avantaj economic (Anexa 4)· Doc. 1.m – Hotărârea Consiliului Local pentru implementarea proiectului (angajamentul că proiectul nu va fi generator de venit)· Doc. 19.10 – Document privind operarea, funcționarea și sustenabilitatea investiției (dacă proiectul impune)· Cererea de finanțare – secțiunea privind descrierea investiției și sustenabilitatea acesteiaAlte documente necesare justificării criteriului (după caz)În funcție de specificul investiției, pot fi solicitate și alte documente justificative, cum ar fi:· note explicative privind modul de utilizare a infrastructurii;· clarificări privind accesul public la investiție;· extrase din bugetul local privind lipsa veniturilor estimate;· documente justificative privind absența tarifării serviciilor;· documente interne privind modul de administrare a sistemelor inteligente. Metodologia de verificarePasul 1. Verificarea declarației privind lipsa avantajului economicEvaluatorul verifică existența Doc. 19.6 – Declarație pe propria răspundere a reprezentantului legal privind faptul că investiția nu generează un avantaj economic (Anexa 4), semnată de reprezentantul legal.Se analizează dacă documentul menționează explicit faptul că:investiția nu generează venituri;investiția nu conferă un avantaj economic;nu sunt prevăzute activități economice asociate investiției.În cazul în care Doc. 19.6 – Declarație pe propria răspundere a reprezentantului legal privind faptul că investiția nu generează un avantaj economic (Anexa 4) nu este depus, cerința se consideră neîndeplinită. Pasul 2. Verificarea angajamentului din Hotărârea Consiliului LocalEvaluatorul analizează Doc. 1.m – Hotărârea Consiliului Local pentru implementarea proiectului (angajamentul că proiectul nu va fi generator de venit) pentru a verifica dacă este menționat explicit faptul că proiectul nu va genera venituri.Se verifică:adoptarea legală a Hotărârii;concordanța dintre denumirea investiției și proiectul depus;absența oricărei prevederi privind exploatarea economică a investiției.În situația în care Doc. 1.m – Hotărârea Consiliului Local pentru implementarea proiectului (angajamentul că proiectul nu va fi generator de venit) nu conține angajamentul privind lipsa generării de venit, cerința se consideră neîndeplinită. Pasul 3. Analiza documentului privind operarea și sustenabilitatea investiției (după caz)Pentru proiectele care includ componente SMART sau tehnologice, evaluatorul verifică Doc. 19.10 – Document privind operarea, funcționarea și sustenabilitatea investiției (dacă proiectul impune).Se analizează dacă documentul precizează:faptul că investiția nu va genera venituri;un mod de operare care nu presupune tarifare sau exploatare economică;suportarea costurilor de operare din fonduri publice, fără perceperea unor taxe sau tarife.Dacă din conținutul Doc. 19.10 – Document privind operarea, funcționarea și sustenabilitatea investiției rezultă existența unor taxe, tarife sau alte forme de venit asociate investiției, cerința se consideră neîndeplinită. Pasul 4. Verificarea concordanței documentelorEvaluatorul analizează coerența informațiilor prezentate în:Cererea de finanțare – secțiunea privind descrierea investiției și sustenabilitatea acesteiaDoc. 19.6 – Declarație pe propria răspundere a reprezentantului legal privind faptul că investiția nu generează un avantaj economic (Anexa 4)Doc. 1.m – Hotărârea Consiliului Local pentru implementarea proiectului (angajamentul că proiectul nu va fi generator de venit)Doc. 19.10 – Document privind operarea, funcționarea și sustenabilitatea investițieiSe verifică dacă descrierea investiției și modul de funcționare indică posibilitatea generării de venituri, direct sau indirect.În cazul în care sunt identificate neconcordanțe sau indicii privind existența unui avantaj economic, pot fi solicitate clarificări. Pasul 5. Analiza posibilului avantaj economic indirectEvaluatorul verifică dacă investiția:este pusă la dispoziția exclusivă a unei entități economice;creează beneficii selective pentru un operator economic;presupune utilizarea prioritară sau exclusivă de către o entitate care desfășoară activitate economică.Dacă se constată existența unui avantaj economic selectiv, proiectul este declarat neeligibil. Stabilirea rezultatului verificăriiProiectul este declarat ELIGIBIL dacă:este depus Doc. 19.6 – Declarație pe propria răspundere a reprezentantului legal privind faptul că investiția nu generează un avantaj economic (Anexa 4);Doc. 1.m – Hotărârea Consiliului Local pentru implementarea proiectului (angajamentul că proiectul nu va fi generator de venit) conține angajamentul privind lipsa generării de venit;din documentația analizată nu rezultă generarea de venit sau acordarea unui avantaj economic;investiția este destinată exclusiv utilizării în interes public.Proiectul este declarat NEELIGIBIL dacă:lipsește Doc. 19.6 – Declarație pe propria răspundere a reprezentantului legal privind faptul că investiția nu generează un avantaj economic (Anexa 4);investiția este prevăzută să genereze venituri;există indicii privind acordarea unui avantaj economic selectiv;documentele analizate sunt contradictorii sau insuficiente pentru a demonstra caracterul neeconomic al investiției. Clauză generală privind documentele suplimentareSolicitantul are obligația de a prezenta orice alte documente necesare justificării îndeplinirii criteriului, în funcție de specificul proiectului.GAL  își rezervă dreptul ca, în etapa de evaluare, să solicite clarificări sau documente suplimentare necesare demonstrării îndeplinirii cerinței.Nefurnizarea documentelor solicitate în termenul stabilit conduce la declararea proiectului ca neeligibil pentru criteriul respectiv.</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5L</w:t>
            </w:r>
          </w:p>
        </w:tc>
        <w:tc>
          <w:tcPr>
            <w:vAlign w:val="center"/>
          </w:tcPr>
          <w:p>
            <w:r>
              <w:rPr>
                <w:rFonts w:ascii="Cambria Bold" w:hAnsi="Cambria Bold"/>
                <w:b/>
                <w:color w:val="1B4167"/>
                <w:sz w:val="24"/>
              </w:rPr>
              <w:t>Proiectele se vor desfășura numai pe teritoriul parteneriatului BARAGANUL DE SUD-EST(Condiție de eligibilitate aplicată tuturor 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Investiția propusă prin proiect trebuie să fie amplasată exclusiv pe teritoriul parteneriatului ASOCIAȚIA GAL BĂRĂGANUL DE SUD-EST, astfel cum acesta este delimitat în Strategia de Dezvoltare Locală (SDL) și în cadrul intervențiilor FEADR aplicabile. Proiectul trebuie să fie realizat efectiv, atât din punct de vedere fizic, cât și funcțional, în una sau mai multe unități administrativ-teritoriale care fac parte din teritoriul parteneriatului, iar rezultatele și beneficiile investiției trebuie să se producă la nivelul comunităților din teritoriul eligibil. Nu sunt eligibile proiectele care se implementează în afara teritoriului ASOCIAȚIEI GAL BĂRĂGANUL DE SUD-EST sau proiectele care includ investiții amplasate integral sau parțial în afara acestui teritoriu. Documente de verificat · Doc. 19.7 – Declarație pe propria răspundere privind localizarea investiției pe teritoriul GAL (Anexa 5) · Doc. 3.5 – Documente doveditoare privind dreptul de proprietate/administrare asupra bunurilor imobile · Doc. 3.6 – Extras de carte funciară · Doc. 19.1 – Extras Carte funciară pentru informare · Doc. 1.a / 1.b / 1.c – documentația tehnico-economică (după caz) · Cererea de finanțare – secțiunea privind amplasamentul investiției Alte documente necesare justificării criteriului (după caz) În funcție de particularitățile investiției, pot fi solicitate și alte documente justificative relevante. Metodologia de verificare Pasul 1. Verificarea declarației privind localizarea investiției Evaluatorul verifică existența Doc. 19.7 – Declarație pe propria răspundere privind localizarea investiției pe teritoriul GAL (Anexa 5), semnată de reprezentantul legal al solicitantului. Se analizează dacă declarația precizează în mod explicit faptul că investiția este localizată pe teritoriul ASOCIAȚIEI GAL BĂRĂGANUL DE SUD-EST. În lipsa acestei declarații, criteriul se consideră neîndeplinit. Pasul 2. Verificarea amplasamentului din documentația tehnico-economică Evaluatorul analizează informațiile privind amplasamentul investiției din următoarele documente: · Cererea de finanțare; · Doc. 1.a / 1.b / 1.c (după caz); · documentele cadastrale (Doc. 3.5, Doc. 3.6, Doc. 19.1). Se verifică: · adresa exactă a amplasamentului; · unitatea administrativ-teritorială în care se realizează investiția; · numărul cadastral și cartea funciară; · concordanța informațiilor între documentele depuse. Dacă amplasamentul indicat nu se regăsește în teritoriul eligibil al ASOCIAȚIEI GAL BĂRĂGANUL DE SUD-EST, criteriul se consideră neîndeplinit. Pasul 3. Verificarea dreptului asupra imobilului în teritoriul GAL Evaluatorul verifică dacă dreptul de proprietate sau de administrare este exercitat asupra unui bun imobil situat pe teritoriul GAL. În acest scop sunt analizate extrasul de carte funciară și, după caz, inventarul bunurilor. Pasul 4. Verificarea caracterului integral al amplasării În cazul proiectelor care presupun realizarea unor investiții de tip infrastructură liniară sau sisteme integrate (de exemplu: iluminat public inteligent, rețele, sisteme video), evaluatorul verifică dacă: · întreaga investiție este amplasată în teritoriul GAL; · nu există componente ale investiției situate în afara teritoriului; · beneficiile rezultate din investiție sunt destinate comunităților din cadrul parteneriatului. În situația în care investiția este amplasată parțial în afara teritoriului eligibil, proiectul este declarat neeligibil. Stabilirea statutului proiectului Proiectul este declarat ELIGIBIL dacă: · investiția este amplasată exclusiv pe teritoriul ASOCIAȚIEI GAL BĂRĂGANUL DE SUD-EST; · documentele cadastrale confirmă amplasamentul investiției; · este depusă declarația privind localizarea investiției; · documentele analizate sunt corelate între ele și cu informațiile din Cererea de finanțare. Proiectul este declarat NEELIGIBIL dacă: · investiția este amplasată în afara teritoriului GAL; · amplasamentul investiției nu poate fi demonstrat prin documentele depuse; · există neconcordanțe majore între documentația depusă și amplasamentul real al investiției. Clauză generală privind documentele suplimentare Solicitantul are obligația de a prezenta orice alte documente necesare justificării îndeplinirii criteriului de eligibilitate, în funcție de specificul proiectului. ASOCIAȚIA GAL BĂRĂGANUL DE SUD-EST își rezervă dreptul ca, în etapa de evaluare, în cazul în care consideră necesar pentru clarificarea sau demonstrarea îndeplinirii condiției de eligibilitate, să solicite documente suplimentare sau clarificări.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6L</w:t>
            </w:r>
          </w:p>
        </w:tc>
        <w:tc>
          <w:tcPr>
            <w:vAlign w:val="center"/>
          </w:tcPr>
          <w:p>
            <w:r>
              <w:rPr>
                <w:rFonts w:ascii="Cambria Bold" w:hAnsi="Cambria Bold"/>
                <w:b/>
                <w:color w:val="1B4167"/>
                <w:sz w:val="24"/>
              </w:rPr>
              <w:t>Proiectul să se încadreze într-una din acțiunile e ligibile (Condiție de eligibilitate aplicată tuturor 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Investiția propusă prin proiect trebuie să se încadreze în acțiunile eligibile stabilite prin Strategia de Dezvoltare Locală a ASOCIAȚIEI GAL BĂRĂGANUL DE SUD-EST, în conformitate cu prevederile aplicabile intervențiilor FEADR și cu specificul Măsurii M1 – Infrastructura SMART VILLAGE.</w:t>
            </w:r>
          </w:p>
          <w:p>
            <w:pPr>
              <w:spacing w:line="360" w:lineRule="auto"/>
              <w:ind w:left="0" w:right="0" w:firstLine="493"/>
            </w:pPr>
            <w:r>
              <w:rPr>
                <w:rFonts w:ascii="Cambria" w:hAnsi="Cambria"/>
                <w:b w:val="false"/>
                <w:sz w:val="24"/>
              </w:rPr>
              <w:t>Proiectul trebuie să respecte domeniul de intervenție, obiectivele specifice, tipologia investițiilor finanțabile și condițiile prevăzute în Strategia de Dezvoltare Locală pentru această măsură.</w:t>
            </w:r>
          </w:p>
          <w:p>
            <w:pPr>
              <w:spacing w:line="360" w:lineRule="auto"/>
              <w:ind w:left="0" w:right="0" w:firstLine="493"/>
            </w:pPr>
            <w:r>
              <w:rPr>
                <w:rFonts w:ascii="Cambria" w:hAnsi="Cambria"/>
                <w:b w:val="false"/>
                <w:sz w:val="24"/>
              </w:rPr>
              <w:t>Nu sunt eligibile proiectele care:</w:t>
            </w:r>
          </w:p>
          <w:p>
            <w:pPr>
              <w:spacing w:line="360" w:lineRule="auto"/>
              <w:ind w:left="0" w:right="0" w:firstLine="493"/>
            </w:pPr>
            <w:r>
              <w:rPr>
                <w:rFonts w:ascii="Cambria" w:hAnsi="Cambria"/>
                <w:b w:val="false"/>
                <w:sz w:val="24"/>
              </w:rPr>
              <w:t>· nu se încadrează în acțiunile eligibile stabilite prin Strategia de Dezvoltare Locală; · propun activități care nu corespund domeniului de intervenție aferent Măsurii M1 – Infrastructura SMART VILLAGE; · includ cheltuieli care nu sunt compatibile cu tipologia intervenției.</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 Doc. 19.5 – Strategia de dezvoltare locală de tip SMART VILLAGE / extras din Strategia locală a UAT aprobată – componenta de tip Smart Village și Hotărârea de aprobare a acesteia</w:t>
            </w:r>
          </w:p>
          <w:p>
            <w:pPr>
              <w:spacing w:line="360" w:lineRule="auto"/>
              <w:ind w:left="0" w:right="0" w:firstLine="493"/>
            </w:pPr>
            <w:r>
              <w:rPr>
                <w:rFonts w:ascii="Cambria" w:hAnsi="Cambria"/>
                <w:b w:val="false"/>
                <w:sz w:val="24"/>
              </w:rPr>
              <w:t>· Cererea de finanțare – secțiunea privind descrierea investiției, justificarea și obiectivele proiectului</w:t>
            </w:r>
          </w:p>
          <w:p>
            <w:pPr>
              <w:spacing w:line="360" w:lineRule="auto"/>
              <w:ind w:left="0" w:right="0" w:firstLine="493"/>
            </w:pPr>
            <w:r>
              <w:rPr>
                <w:rFonts w:ascii="Cambria" w:hAnsi="Cambria"/>
                <w:b w:val="false"/>
                <w:sz w:val="24"/>
              </w:rPr>
              <w:t>· Doc. 1.a / 1.b / 1.c – documentația tehnico-economică (după caz)</w:t>
            </w:r>
          </w:p>
          <w:p>
            <w:pPr>
              <w:spacing w:line="360" w:lineRule="auto"/>
              <w:ind w:left="0" w:right="0" w:firstLine="493"/>
            </w:pPr>
            <w:r>
              <w:rPr>
                <w:rFonts w:ascii="Cambria" w:hAnsi="Cambria"/>
                <w:b w:val="false"/>
                <w:sz w:val="24"/>
              </w:rPr>
              <w:t>· Bugetul proiectului și devizul general (după caz)</w:t>
            </w:r>
          </w:p>
          <w:p>
            <w:pPr>
              <w:spacing w:line="360" w:lineRule="auto"/>
              <w:ind w:left="0" w:right="0" w:firstLine="493"/>
            </w:pPr>
            <w:r>
              <w:rPr>
                <w:rFonts w:ascii="Cambria" w:hAnsi="Cambria"/>
                <w:b w:val="false"/>
                <w:sz w:val="24"/>
              </w:rPr>
              <w:t>Alte documente necesare justificării criteriului (după caz) În funcție de tipul și complexitatea investiției, pot fi solicitate și alte documente justificative relevante.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Pasul 1. Verificarea încadrării proiectului în acțiunile eligibile Evaluatorul analizează prevederile Strategiei de Dezvoltare Locală pentru a verifica dacă investiția propusă se încadrează în acțiunile eligibile aferente Măsurii M1 – Infrastructura SMART VILLAGE.</w:t>
            </w:r>
          </w:p>
          <w:p>
            <w:pPr>
              <w:spacing w:line="360" w:lineRule="auto"/>
              <w:ind w:left="0" w:right="0" w:firstLine="493"/>
            </w:pPr>
            <w:r>
              <w:rPr>
                <w:rFonts w:ascii="Cambria" w:hAnsi="Cambria"/>
                <w:b w:val="false"/>
                <w:sz w:val="24"/>
              </w:rPr>
              <w:t>Se urmărește dacă proiectul respectă obiectivele măsurii, tipologia intervenției și condițiile prevăzute în SDL.</w:t>
            </w:r>
          </w:p>
          <w:p>
            <w:pPr>
              <w:spacing w:line="360" w:lineRule="auto"/>
              <w:ind w:left="0" w:right="0" w:firstLine="493"/>
            </w:pPr>
            <w:r>
              <w:rPr>
                <w:rFonts w:ascii="Cambria" w:hAnsi="Cambria"/>
                <w:b w:val="false"/>
                <w:sz w:val="24"/>
              </w:rPr>
              <w:t>În situația în care investiția nu poate fi încadrată în acțiunile eligibile prevăzute în SDL, criteriul se consideră neîndeplinit.</w:t>
            </w:r>
          </w:p>
          <w:p>
            <w:pPr>
              <w:spacing w:line="360" w:lineRule="auto"/>
              <w:ind w:left="0" w:right="0" w:firstLine="493"/>
            </w:pPr>
            <w:r>
              <w:rPr>
                <w:rFonts w:ascii="Cambria" w:hAnsi="Cambria"/>
                <w:b w:val="false"/>
                <w:sz w:val="24"/>
              </w:rPr>
              <w:t>Pasul 2. Analiza investiției propuse Evaluatorul examinează descrierea proiectului din Cererea de finanțare și din documentația tehnico-economică pentru a verifica:</w:t>
            </w:r>
          </w:p>
          <w:p>
            <w:pPr>
              <w:spacing w:line="360" w:lineRule="auto"/>
              <w:ind w:left="0" w:right="0" w:firstLine="493"/>
            </w:pPr>
            <w:r>
              <w:rPr>
                <w:rFonts w:ascii="Cambria" w:hAnsi="Cambria"/>
                <w:b w:val="false"/>
                <w:sz w:val="24"/>
              </w:rPr>
              <w:t>· tipul investiției propuse; · obiectivele și rezultatele urmărite; · tipul infrastructurii sau al serviciilor care urmează a fi realizate; · existența elementelor specifice conceptului SMART VILLAGE, după caz.</w:t>
            </w:r>
          </w:p>
          <w:p>
            <w:pPr>
              <w:spacing w:line="360" w:lineRule="auto"/>
              <w:ind w:left="0" w:right="0" w:firstLine="493"/>
            </w:pPr>
            <w:r>
              <w:rPr>
                <w:rFonts w:ascii="Cambria" w:hAnsi="Cambria"/>
                <w:b w:val="false"/>
                <w:sz w:val="24"/>
              </w:rPr>
              <w:t>Se verifică dacă investiția propusă este compatibilă cu prevederile SDL și cu specificul măsurii.</w:t>
            </w:r>
          </w:p>
          <w:p>
            <w:pPr>
              <w:spacing w:line="360" w:lineRule="auto"/>
              <w:ind w:left="0" w:right="0" w:firstLine="493"/>
            </w:pPr>
            <w:r>
              <w:rPr>
                <w:rFonts w:ascii="Cambria" w:hAnsi="Cambria"/>
                <w:b w:val="false"/>
                <w:sz w:val="24"/>
              </w:rPr>
              <w:t>Pasul 3. Analiza structurii bugetului Evaluatorul analizează bugetul proiectului pentru a verifica dacă:</w:t>
            </w:r>
          </w:p>
          <w:p>
            <w:pPr>
              <w:spacing w:line="360" w:lineRule="auto"/>
              <w:ind w:left="0" w:right="0" w:firstLine="493"/>
            </w:pPr>
            <w:r>
              <w:rPr>
                <w:rFonts w:ascii="Cambria" w:hAnsi="Cambria"/>
                <w:b w:val="false"/>
                <w:sz w:val="24"/>
              </w:rPr>
              <w:t>· cheltuielile propuse sunt aferente investiției pentru care se solicită finanțare; · nu sunt incluse cheltuieli care contravin prevederilor SDL; · există corelare între activitățile propuse și structura bugetului.</w:t>
            </w:r>
          </w:p>
          <w:p>
            <w:pPr>
              <w:spacing w:line="360" w:lineRule="auto"/>
              <w:ind w:left="0" w:right="0" w:firstLine="493"/>
            </w:pPr>
            <w:r>
              <w:rPr>
                <w:rFonts w:ascii="Cambria" w:hAnsi="Cambria"/>
                <w:b w:val="false"/>
                <w:sz w:val="24"/>
              </w:rPr>
              <w:t>Dacă se constată că o parte semnificativă a cheltuielilor nu este compatibilă cu încadrarea proiectului, criteriul se consideră neîndeplinit.</w:t>
            </w:r>
          </w:p>
          <w:p>
            <w:pPr>
              <w:spacing w:line="360" w:lineRule="auto"/>
              <w:ind w:left="0" w:right="0" w:firstLine="493"/>
            </w:pPr>
            <w:r>
              <w:rPr>
                <w:rFonts w:ascii="Cambria" w:hAnsi="Cambria"/>
                <w:b w:val="false"/>
                <w:sz w:val="24"/>
              </w:rPr>
              <w:t>Pasul 4. Verificarea concordanței între documente Evaluatorul verifică dacă există concordanță între:</w:t>
            </w:r>
          </w:p>
          <w:p>
            <w:pPr>
              <w:spacing w:line="360" w:lineRule="auto"/>
              <w:ind w:left="0" w:right="0" w:firstLine="493"/>
            </w:pPr>
            <w:r>
              <w:rPr>
                <w:rFonts w:ascii="Cambria" w:hAnsi="Cambria"/>
                <w:b w:val="false"/>
                <w:sz w:val="24"/>
              </w:rPr>
              <w:t>· încadrarea proiectului declarată de solicitant; · prevederile Strategiei de Dezvoltare Locală; · informațiile prezentate în Cererea de finanțare; · documentația tehnico-economică; · bugetul proiectului.</w:t>
            </w:r>
          </w:p>
          <w:p>
            <w:pPr>
              <w:spacing w:line="360" w:lineRule="auto"/>
              <w:ind w:left="0" w:right="0" w:firstLine="493"/>
            </w:pPr>
            <w:r>
              <w:rPr>
                <w:rFonts w:ascii="Cambria" w:hAnsi="Cambria"/>
                <w:b w:val="false"/>
                <w:sz w:val="24"/>
              </w:rPr>
              <w:t>În cazul în care sunt identificate neconcordanțe între documentele analizate, pot fi solicitate clarificări.</w:t>
            </w:r>
          </w:p>
          <w:p>
            <w:pPr>
              <w:spacing w:line="360" w:lineRule="auto"/>
              <w:ind w:left="0" w:right="0" w:firstLine="493"/>
            </w:pPr>
            <w:r>
              <w:rPr>
                <w:rFonts w:ascii="Cambria" w:hAnsi="Cambria"/>
                <w:b w:val="false"/>
                <w:sz w:val="24"/>
              </w:rPr>
              <w:t>Stabilirea statutului proiectului</w:t>
            </w:r>
          </w:p>
          <w:p>
            <w:pPr>
              <w:spacing w:line="360" w:lineRule="auto"/>
              <w:ind w:left="0" w:right="0" w:firstLine="493"/>
            </w:pPr>
            <w:r>
              <w:rPr>
                <w:rFonts w:ascii="Cambria" w:hAnsi="Cambria"/>
                <w:b w:val="false"/>
                <w:sz w:val="24"/>
              </w:rPr>
              <w:t>Proiectul este declarat ELIGIBIL dacă:</w:t>
            </w:r>
          </w:p>
          <w:p>
            <w:pPr>
              <w:spacing w:line="360" w:lineRule="auto"/>
              <w:ind w:left="0" w:right="0" w:firstLine="493"/>
            </w:pPr>
            <w:r>
              <w:rPr>
                <w:rFonts w:ascii="Cambria" w:hAnsi="Cambria"/>
                <w:b w:val="false"/>
                <w:sz w:val="24"/>
              </w:rPr>
              <w:t>· investiția se încadrează în acțiunile eligibile prevăzute în Strategia de Dezvoltare Locală; · activitățile și cheltuielile sunt conforme cu tipologia Măsurii M1 – Infrastructura SMART VILLAGE; · documentația depusă este coerentă și corelată cu prevederile SDL.</w:t>
            </w:r>
          </w:p>
          <w:p>
            <w:pPr>
              <w:spacing w:line="360" w:lineRule="auto"/>
              <w:ind w:left="0" w:right="0" w:firstLine="493"/>
            </w:pPr>
            <w:r>
              <w:rPr>
                <w:rFonts w:ascii="Cambria" w:hAnsi="Cambria"/>
                <w:b w:val="false"/>
                <w:sz w:val="24"/>
              </w:rPr>
              <w:t>Proiectul este declarat NEELIGIBIL dacă:</w:t>
            </w:r>
          </w:p>
          <w:p>
            <w:pPr>
              <w:spacing w:line="360" w:lineRule="auto"/>
              <w:ind w:left="0" w:right="0" w:firstLine="493"/>
            </w:pPr>
            <w:r>
              <w:rPr>
                <w:rFonts w:ascii="Cambria" w:hAnsi="Cambria"/>
                <w:b w:val="false"/>
                <w:sz w:val="24"/>
              </w:rPr>
              <w:t>· investiția nu poate fi încadrată în acțiunile eligibile prevăzute în SDL; · activitățile propuse nu sunt conforme cu domeniul de intervenție stabilit prin SDL; · bugetul proiectului include cheltuieli neconforme relevante; · încadrarea proiectului nu poate fi justificată pe baza documentelor depuse.</w:t>
            </w:r>
          </w:p>
          <w:p>
            <w:pPr>
              <w:spacing w:line="360" w:lineRule="auto"/>
              <w:ind w:left="0" w:right="0" w:firstLine="493"/>
            </w:pPr>
            <w:r>
              <w:rPr>
                <w:rFonts w:ascii="Cambria" w:hAnsi="Cambria"/>
                <w:b w:val="false"/>
                <w:sz w:val="24"/>
              </w:rPr>
              <w:t>Clauză generală privind documentele suplimentare</w:t>
            </w:r>
          </w:p>
          <w:p>
            <w:pPr>
              <w:spacing w:line="360" w:lineRule="auto"/>
              <w:ind w:left="0" w:right="0" w:firstLine="493"/>
            </w:pPr>
            <w:r>
              <w:rPr>
                <w:rFonts w:ascii="Cambria" w:hAnsi="Cambria"/>
                <w:b w:val="false"/>
                <w:sz w:val="24"/>
              </w:rPr>
              <w:t>Solicitantul are obligația de a prezenta orice alte documente necesare justificării îndeplinirii criteriului de eligibilitate, în funcție de specificul proiectului.</w:t>
            </w:r>
          </w:p>
          <w:p>
            <w:pPr>
              <w:spacing w:line="360" w:lineRule="auto"/>
              <w:ind w:left="0" w:right="0" w:firstLine="493"/>
            </w:pPr>
            <w:r>
              <w:rPr>
                <w:rFonts w:ascii="Cambria" w:hAnsi="Cambria"/>
                <w:b w:val="false"/>
                <w:sz w:val="24"/>
              </w:rPr>
              <w:t>ASOCIAȚIA GAL BĂRĂGANUL DE SUD-EST își rezervă dreptul ca, în etapa de evaluare, dacă este necesar pentru clarificarea sau demonstrarea îndeplinirii condiției de eligibilitate, să solicite documente suplimentare sau clarificări.</w:t>
            </w:r>
          </w:p>
          <w:p>
            <w:pPr>
              <w:spacing w:line="360" w:lineRule="auto"/>
              <w:ind w:left="0" w:right="0" w:firstLine="493"/>
            </w:pPr>
            <w:r>
              <w:rPr>
                <w:rFonts w:ascii="Cambria" w:hAnsi="Cambria"/>
                <w:b w:val="false"/>
                <w:sz w:val="24"/>
              </w:rPr>
              <w:t>Neprezentarea documentelor solicitate în termenul stabilit conduce la declararea proiectului ca neeligibil pentru criteriul respectiv.</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7L</w:t>
            </w:r>
          </w:p>
        </w:tc>
        <w:tc>
          <w:tcPr>
            <w:vAlign w:val="center"/>
          </w:tcPr>
          <w:p>
            <w:r>
              <w:rPr>
                <w:rFonts w:ascii="Cambria Bold" w:hAnsi="Cambria Bold"/>
                <w:b/>
                <w:color w:val="1B4167"/>
                <w:sz w:val="24"/>
              </w:rPr>
              <w:t>Solicitantul trebuie să se încadreze în categoria beneficiarilor eligibili(Condiție de eligibilitate aplicată tuturor 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Solicitantul trebuie să se încadreze în una dintre următoarele categorii de beneficiari: · Unitate administrativ-teritorială (UAT); · Asociație de dezvoltare intercomunitară (ADI); · Consorțiu administrativ, în conformitate cu prevederile Strategiei de Dezvoltare Locală a ASOCIAȚIEI GAL BĂRĂGANUL DE SUD-EST și cu elementele comune aplicabile tipurilor de intervenții FEADR prevăzute în SDL. În cazul în care solicitantul este o Asociație de Dezvoltare Intercomunitară (ADI): · membrii ADI trebuie să fie exclusiv unități administrativ-teritoriale; · toate UAT-urile membre trebuie să fie situate pe teritoriul ASOCIAȚIEI GAL BĂRĂGANUL DE SUD-EST; · investiția propusă trebuie să fie realizată exclusiv în teritoriul GAL; · obiectul de activitate al ADI trebuie să permită realizarea investiției propuse prin proiect. În cazul în care solicitantul este un consorțiu administrativ: · membrii consorțiului administrativ trebuie să fie exclusiv comune situate pe teritoriul ASOCIAȚIEI GAL BĂRĂGANUL DE SUD-EST; · investiția propusă trebuie să fie realizată exclusiv în teritoriul GAL; · forma de asociere și documentele constitutive trebuie să permită realizarea investiției propuse prin proiect. Nu sunt eligibili solicitanții care nu se încadrează în categoria UAT, ADI sau consorțiu administrativ. Documente de verificat · Doc. 5 – Documente care atestă forma de organizare a solicitantului · Doc. 5.6 – Actul de înființare și statutul ADI, după caz · Doc. 5.11 – Documente care atestă forma de organizare, în cazul UAT-urilor · Documentele constitutive ale consorțiului administrativ, după caz · Doc. 4 – Copia actului de identitate a reprezentantului legal · Doc. 1.m – Hotărârea Consiliului Local pentru implementarea proiectului, pentru UAT, după caz · Doc. 19.5 – Strategia de dezvoltare locală de tip SMART VILLAGE / extras din Strategia locală a UAT aprobată – componenta de tip Smart Village și Hotărârea de aprobare a acesteia; în cazul ADI sau al consorțiului administrativ, documentul se depune pentru fiecare UAT membru, după caz · Cererea de finanțare – secțiunea privind solicitantul și descrierea investiției Alte documente necesare justificării criteriului, după caz În funcție de specificul proiectului, pot fi solicitate și alte documente justificative relevante. Metodologia de verificare Pasul 1. Verificarea încadrării solicitantului în categoria beneficiarilor eligibili Evaluatorul verifică prevederile Strategiei de Dezvoltare Locală pentru a confirma faptul că beneficiarii eligibili sunt exclusiv UAT-uri, ADI-uri și consorții administrative. Se verifică forma juridică a solicitantului pe baza documentelor depuse, respectiv Doc. 5 și, după caz, Doc. 5.6, Doc. 5.11 sau documentele constitutive ale consorțiului administrativ. În situația în care solicitantul nu se încadrează într-una dintre aceste categorii, criteriul se consideră neîndeplinit. Pasul 2. Verificarea structurii ADI sau a consorțiului administrativ, dacă este cazul În cazul în care solicitantul este ADI, evaluatorul analizează documentele constitutive pentru a verifica: · componența asociației conform actului constitutiv și statutului; · faptul că membrii sunt unități administrativ-teritoriale; · faptul că fiecare UAT membru este situat pe teritoriul ASOCIAȚIEI GAL BĂRĂGANUL DE SUD-EST. În cazul în care solicitantul este consorțiu administrativ, evaluatorul analizează documentele constitutive pentru a verifica: · componența consorțiului; · faptul că membrii consorțiului sunt exclusiv comune; · faptul că toate comunele membre sunt situate pe teritoriul ASOCIAȚIEI GAL BĂRĂGANUL DE SUD-EST. Dacă sunt identificați membri situați în afara teritoriului GAL sau membri care nu se încadrează în categoria prevăzută de ghid, criteriul se consideră neîndeplinit. Pasul 3. Verificarea competenței legale pentru implementarea investiției Evaluatorul analizează documentele depuse pentru a verifica dacă solicitantul are competența legală de a implementa investiția propusă. În acest sens se verifică: · obiectul de activitate al ADI, după caz; · documentele constitutive și competențele asumate prin asociere, în cazul consorțiului administrativ; · atribuțiile legale ale UAT; · existența Hotărârii Consiliului Local pentru implementarea proiectului, în cazul UAT, după caz. Dacă investiția propusă nu se încadrează în competențele legale ale solicitantului sau nu poate fi justificată prin documentele depuse, criteriul se consideră neîndeplinit. Pasul 4. Verificarea existenței Strategiei SMART VILLAGE / extrasului din Strategia locală a UAT aprobată – componenta de tip Smart Village Evaluatorul verifică dacă este depus Doc. 19.5 și dacă acesta conține Strategia de dezvoltare locală de tip SMART VILLAGE sau extrasul din Strategia locală a UAT aprobată – componenta de tip Smart Village, împreună cu Hotărârea de aprobare a acesteia. În cazul solicitantului ADI, se verifică existența documentului pentru fiecare UAT membru al ADI. În cazul solicitantului consorțiu administrativ, se verifică existența documentului pentru fiecare comună membră a consorțiului administrativ. Se analizează dacă proiectul propus include o investiție concretă de tip SMART VILLAGE, în concordanță cu strategia prezentată. Stabilirea statutului proiectului Proiectul este declarat ELIGIBIL dacă: · solicitantul este UAT, ADI sau consorțiu administrativ; · în cazul ADI, toți membrii sunt unități administrativ-teritoriale situate pe teritoriul GAL; · în cazul consorțiului administrativ, toți membrii sunt comune situate pe teritoriul GAL; · competența legală pentru implementarea investiției este demonstrată; · strategia SMART VILLAGE / Strategia locală a UAT – componenta de tip Smart Village este aprobată. Proiectul este declarat NEELIGIBIL dacă: · solicitantul nu se încadrează în categoria UAT, ADI sau consorțiu administrativ; · ADI include membri situați în afara teritoriului GAL; · consorțiul administrativ include membri care nu sunt comune sau care sunt situați în afara teritoriului GAL; · competența legală pentru implementarea investiției nu este demonstrată; · nu există strategie SMART VILLAGE / componenta Smart Village aprobată pentru UAT sau pentru membrii asocierii, după caz; · documentele depuse sunt incomplete sau contradictorii. Clauză generală privind documentele suplimentare Solicitantul are obligația de a prezenta orice alte documente necesare justificării îndeplinirii criteriului de eligibilitate. ASOCIAȚIA GAL BĂRĂGANUL DE SUD-EST își rezervă dreptul ca, în etapa de evaluare, să solicite clarificări sau documente suplimentare în vederea verificării îndeplinirii criteriului. Nefurnizarea documentelor solicitate în termenul stabilit conduce la declararea proiectului ca neeligibil pentru criteriul respectiv.</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8L</w:t>
            </w:r>
          </w:p>
        </w:tc>
        <w:tc>
          <w:tcPr>
            <w:vAlign w:val="center"/>
          </w:tcPr>
          <w:p>
            <w:r>
              <w:rPr>
                <w:rFonts w:ascii="Cambria Bold" w:hAnsi="Cambria Bold"/>
                <w:b/>
                <w:color w:val="1B4167"/>
                <w:sz w:val="24"/>
              </w:rPr>
              <w:t>Pentru a fi eligibile, toate investițiile aferente implementării proiectului trebuie să fie efectuate pe teritoriul GAL(Condiție de eligibilitate aplicată tuturor măsurilor finanțate prin FEADR)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Pentru a fi considerate eligibile, toate cheltuielile aferente implementării proiectului trebuie să fie realizate în legătură directă cu o investiție amplasată pe teritoriul ASOCIAȚIEI GAL BĂRĂGANUL DE SUD-EST, în conformitate cu prevederile Strategiei de Dezvoltare Locală și cu elementele comune aplicabile tipurilor de intervenții FEADR descrise în SDL. Prin cheltuieli efectuate pe teritoriul GAL se înțelege că lucrările, dotările și serviciile finanțate prin proiect sunt aferente exclusiv unei investiții localizate în arealul eligibil al ASOCIAȚIEI GAL BĂRĂGANUL DE SUD-EST. Nu sunt eligibile proiectele în cadrul cărora o parte dintre activități sau cheltuieli sunt aferente unor investiții realizate, integral sau parțial, în afara teritoriului GAL. Documente de verificat · Cererea de finanțare · Doc. 19.7 – Declarație pe propria răspundere privind localizarea investiției pe teritoriul GAL · Doc. 3.5 – Documente doveditoare privind dreptul de proprietate/administrare pe o perioadă de 10 ani asupra bunurilor imobile la care se vor efectua lucrări/dotări etc., conform Cererii de finanțare · Doc. 3.6 – Extras de carte funciară din care să reiasă intabularea în domeniul public a dreptului de proprietate asupra bunului pentru unitatea administrativ-teritorială, respectiv asupra terenului pe care urmează a se realiza investiția, care face obiectul Cererii de finanțare · Doc. 19.1 – Extras de carte funciară pentru informare · Doc. 1.a – Studiul de fezabilitate, după caz · Doc. 1.b – DALI, după caz · Doc. 1.c – Memoriu justificativ, după caz Alte documente necesare justificării criteriului, după caz În funcție de caracteristicile proiectului, pot fi solicitate și alte documente justificative relevante. Metodologia de verificare Pasul 1. Verificarea declarației privind localizarea investiției Evaluatorul verifică dacă este depus Doc. 19.7 – Declarație pe propria răspundere privind localizarea investiției pe teritoriul GAL și dacă acesta: · este completat și semnat de reprezentantul legal al solicitantului; · indică în mod explicit localitatea și amplasamentul investiției. În cazul în care declarația nu este depusă sau nu conține informațiile necesare privind localizarea investiției, criteriul se consideră neîndeplinit. Pasul 2. Verificarea dreptului asupra amplasamentului Evaluatorul analizează documentele depuse pentru a verifica dreptul solicitantului asupra amplasamentului investiției: · Doc. 3.5 – Documente doveditoare privind dreptul de proprietate/administrare pe o perioadă de 10 ani asupra bunurilor imobile la care se vor efectua lucrări/dotări etc.; · Doc. 3.6 – Extras de carte funciară din care să reiasă intabularea în domeniul public a dreptului de proprietate asupra bunului pentru unitatea administrativ-teritorială, respectiv asupra terenului pe care urmează a se realiza investiția; · Doc. 19.1 – Extras de carte funciară pentru informare. Evaluatorul verifică dacă imobilul este situat pe teritoriul ASOCIAȚIEI GAL BĂRĂGANUL DE SUD-EST și dacă informațiile cadastrale sunt în concordanță cu cele prezentate în Cererea de finanțare. Dacă amplasamentul nu se află pe teritoriul GAL sau documentele nu confirmă acest lucru, criteriul se consideră neîndeplinit. Pasul 3. Verificarea amplasamentului în documentația tehnico-economică Evaluatorul analizează documentația tehnico-economică depusă: · Doc. 1.a – Studiul de fezabilitate; · Doc. 1.b – DALI; · Doc. 1.c – Memoriu justificativ, pentru a verifica dacă amplasamentul investiției este identificat clar și dacă acesta corespunde cu cel indicat în documentele de proprietate și în Cererea de finanțare. În cazul în care amplasamentul nu este identificat clar sau există neconcordanțe între documente, criteriul se consideră neîndeplinit. Pasul 4. Corelarea cheltuielilor cu investiția localizată în GAL Evaluatorul verifică dacă lucrările, dotările și serviciile menționate în Cererea de finanțare și în documentația tehnică sunt aferente exclusiv investiției localizate pe teritoriul GAL și dacă nu includ activități sau componente realizate în afara acestuia. Dacă sunt identificate cheltuieli asociate unor activități desfășurate în afara teritoriului GAL, criteriul se consideră neîndeplinit. Pasul 5. Clarificări, dacă este cazul În situația în care există neconcordanțe privind amplasamentul investiției sau localizarea cheltuielilor, evaluatorul poate solicita clarificări solicitantului. Clarificările nu pot înlocui documentele obligatorii prevăzute în cadrul Cererii de finanțare. Stabilirea statutului proiectului Proiectul este declarat ELIGIBIL dacă: · amplasamentul investiției este situat pe teritoriul ASOCIAȚIEI GAL BĂRĂGANUL DE SUD-EST; · documentele de proprietate sau administrare confirmă localizarea investiției; · documentația tehnico-economică indică același amplasament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 L  </w:t>
            </w:r>
          </w:p>
        </w:tc>
        <w:tc>
          <w:tcPr>
            <w:vAlign w:val="center"/>
          </w:tcPr>
          <w:p>
            <w:r>
              <w:rPr>
                <w:rFonts w:ascii="Cambria Bold" w:hAnsi="Cambria Bold"/>
                <w:b/>
                <w:color w:val="1B4167"/>
                <w:sz w:val="24"/>
              </w:rPr>
              <w:t>R.41PR-Ponderea populației rurale care beneficiază de un acces îmbunătățit la servicii și infrastructură prin intermediul sprijinului PAC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Prin prezentul criteriu se urmărește verificarea faptului că proiectul propus contribuie la realizarea indicatorului R.41-PR, respectiv la îmbunătățirea accesului populației rurale la servicii și infrastructură, ca urmare a implementării investiției finanțate prin Strategia de Dezvoltare Locală a ASOCIAȚIEI GAL BĂRĂGANUL DE SUD-EST. Indicatorul R.41-PR vizează numărul persoanelor din mediul rural care beneficiază de investiția realizată prin proiect. În acest sens, solicitantul are obligația de a estima, în Cererea de finanțare, numărul persoanelor care vor beneficia de investiția propusă. Documente de verificat · Cererea de finanțare – secțiunea privind indicatorii de rezultat și de realizare · Doc. 1.a – Studiul de fezabilitate, întocmit conform HG nr. 907/2016, după caz · Doc. 1.b – Documentația de avizare a lucrărilor de intervenții (DALI), întocmită conform HG nr. 907/2016, după caz · Doc. 1.c – Memoriu justificativ, după caz · Doc. 19.9 – Alte documente relevante pentru criteriile de eligibilitate / selecție / departajare Metodologia de verificare Pasul 1. Verificarea menționării indicatorului în Cererea de finanțare Evaluatorul verifică dacă solicitantul a estimat în Cererea de finanțare valoarea indicatorului R.41-PR – Ponderea populației rurale care beneficiază de un acces îmbunătățit la servicii și infrastructură prin intermediul sprijinului PAC. În situația în care valoarea indicatorului nu este menționată în Cererea de finanțare, criteriul se consideră neîndeplinit. Pasul 2. Verificarea documentației tehnico-economice Evaluatorul analizează documentația tehnico-economică depusă, respectiv: · Doc. 1.a – Studiul de fezabilitate; · Doc. 1.b – DALI; · Doc. 1.c – Memoriu justificativ, după caz, pentru a identifica tipul investiției, aria de deservire a acesteia și categoria de populație beneficiară. Se verifică dacă investiția propusă este de natură să genereze un acces îmbunătățit la servicii și infrastructură pentru populația rurală din zona vizată. Pasul 3. Verificarea fundamentării numărului de beneficiari Evaluatorul analizează descrierea investiției și justificarea prezentată de solicitant pentru a stabili dacă numărul persoanelor estimat ca beneficiare ale investiției este corelat cu: · tipul investiției propuse; · aria de deservire a investiției; · populația unității administrativ-teritoriale sau a zonei deservite. În cazul în care numărul estimat nu este realist, nu este susținut de documentația depusă sau nu este corelat cu specificul investiției, criteriul se consideră neîndeplinit. Pasul 4. Verificarea documentelor justificative suplimentare În funcție de specificul proiectului, evaluatorul poate analiza și Doc. 19.9 – Alte documente relevante pentru criteriile de eligibilitate / selecție / departajare, precum și orice alte documente depuse în cadrul Cererii de finanțare care pot demonstra aria de deservire a investiției și numărul estimat al persoanelor beneficiare. Condiția de eligibilitate Criteriul este considerat îndeplinit, iar proiectul este declarat eligibil, dacă solicitantul estimează în Cererea de finanțare valoarea indicatorului R.41-PR, iar aceasta este justificată în raport cu tipul investiției, aria de deservire și populația zonei beneficiare. Condiția de neeligibilitate Criteriul este considerat neîndeplinit, iar proiectul este declarat neeligibil, în situația în care: · valoarea indicatorului R.41-PR nu este prezentată în Cererea de finanțare; · valoarea estimată nu poate fi justificată pe baza documentației depuse; · există necorelări între indicatorul estimat, tipul investiției și populația zonei deservite. Clarificări În situația în care informațiile privind indicatorul nu sunt suficiente sau nu sunt corelate cu documentația tehnico-economică, evaluatorul poate solicita clarificări solicitantului. Solicitantul are obligația de a transmite informațiile solicitate în termenul stabilit prin solicitarea de clarificări. În cazul în care solicitantul nu transmite răspunsul în termenul stabilit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PS1 Tipul de organizarea solicitantilor</w:t>
            </w:r>
          </w:p>
        </w:tc>
        <w:tc>
          <w:tcPr>
            <w:shd w:val="clear" w:color="auto" w:fill="CCE1DB"/>
            <w:vAlign w:val="center"/>
          </w:tcPr>
          <w:p>
            <w:r>
              <w:rPr>
                <w:rFonts w:ascii="Cambria Bold" w:hAnsi="Cambria Bold"/>
                <w:b/>
                <w:color w:val="014935"/>
                <w:sz w:val="24"/>
              </w:rPr>
              <w:t>    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Statutul juridic al solicitantului </w:t>
            </w:r>
          </w:p>
        </w:tc>
        <w:tc>
          <w:tcPr>
            <w:vAlign w:val="center"/>
          </w:tcPr>
          <w:p>
            <w:pPr>
              <w:keepNext/>
              <w:jc w:val="center"/>
            </w:pPr>
            <w:r>
              <w:rPr>
                <w:rFonts w:ascii="Cambria" w:hAnsi="Cambria"/>
                <w:b w:val="false"/>
                <w:sz w:val="24"/>
              </w:rPr>
              <w:t>    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1.      Documente care atestă forma de organizare a solicitantului (Doc. 5–5.11)– Actul de înființare și actul constitutiv (după caz)– Hotărârea de înființare a autorității/serviciului/compartimentului, după caz– Certificatul de înregistrare fiscală (CIF)– Statutul și regulamentul de organizare și funcționare (pentru ADI)– Statutul și actele de recunoaștere ale unității de cult, emise conform legislației specifice– Orice alte documente justificative prevăzute în opisul 5–5.11 care confirmă forma juridică declarată în Cererea de finanțare</w:t>
            </w:r>
          </w:p>
          <w:p>
            <w:pPr>
              <w:spacing w:line="360" w:lineRule="auto"/>
              <w:ind w:left="0" w:right="0" w:firstLine="493"/>
            </w:pPr>
            <w:r>
              <w:rPr>
                <w:rFonts w:ascii="Cambria" w:hAnsi="Cambria"/>
                <w:b w:val="false"/>
                <w:sz w:val="24"/>
              </w:rPr>
              <w:t>2.      Declarație pe propria răspundere privind raportarea către GAL (Doc. 19.2)– Se verifică dacă solicitantul a completat și semnat declarația privind obligația de raportare conform cerințelor GAL– Se verifică identitatea solicitantului cu cea declarată în secțiunea E 2.1 a Cererii de finanțare</w:t>
            </w:r>
          </w:p>
          <w:p>
            <w:pPr>
              <w:spacing w:line="360" w:lineRule="auto"/>
              <w:ind w:left="0" w:right="0" w:firstLine="493"/>
            </w:pPr>
            <w:r>
              <w:rPr>
                <w:rFonts w:ascii="Cambria" w:hAnsi="Cambria"/>
                <w:b w:val="false"/>
                <w:sz w:val="24"/>
              </w:rPr>
              <w:t>3.      Strategia de Dezvoltare Locală și Hotărârea de aprobare (Doc. 19.5)– Se verifică existența Strategiei de Dezvoltare Locală și a Hotărârii privind aprobarea acesteia de către autoritatea competentă– Documentele sunt utilizate pentru confirmarea eligibilității solicitantului în contextul obiectivelor, priorităților și tipurilor de beneficiari definiți în SDL</w:t>
            </w:r>
          </w:p>
          <w:p>
            <w:pPr>
              <w:spacing w:line="360" w:lineRule="auto"/>
              <w:ind w:left="0" w:right="0" w:firstLine="493"/>
            </w:pPr>
            <w:r>
              <w:rPr>
                <w:rFonts w:ascii="Cambria" w:hAnsi="Cambria"/>
                <w:b w:val="false"/>
                <w:sz w:val="24"/>
              </w:rPr>
              <w:t>4.      Cererea de finanțare – Secțiunea E 2.1 „Descrierea îndeplinirii criteriilor de eligibilitate locală”– Se verifică dacă solicitantul se încadrează explicit în una dintre categoriile eligibile prevăzute în SDL:• Autorități publice locale• Asociații de Dezvoltare Intercomunitară</w:t>
            </w:r>
          </w:p>
          <w:p>
            <w:pPr>
              <w:spacing w:line="360" w:lineRule="auto"/>
              <w:ind w:left="0" w:right="0" w:firstLine="493"/>
            </w:pPr>
            <w:r>
              <w:rPr>
                <w:rFonts w:ascii="Cambria" w:hAnsi="Cambria"/>
                <w:b w:val="false"/>
                <w:sz w:val="24"/>
              </w:rPr>
              <w:t>Consortiu adminsitratv– Se verifică coerența dintre forma juridică declarată, documentele anexate (Doc. 5–5.11) și descrierea din secțiunea E 2.1– Se verifică faptul că solicitantul justifică eligibilitatea locală în conformitate cu cerințele GAL</w:t>
            </w:r>
          </w:p>
          <w:p>
            <w:pPr>
              <w:spacing w:line="360" w:lineRule="auto"/>
              <w:ind w:left="0" w:right="0" w:firstLine="493"/>
            </w:pPr>
            <w:r>
              <w:rPr>
                <w:rFonts w:ascii="Cambria" w:hAnsi="Cambria"/>
                <w:b w:val="false"/>
                <w:sz w:val="24"/>
              </w:rPr>
              <w:t>Modul de verificare</w:t>
            </w:r>
          </w:p>
          <w:p>
            <w:pPr>
              <w:spacing w:line="360" w:lineRule="auto"/>
              <w:ind w:left="0" w:right="0" w:firstLine="493"/>
            </w:pPr>
            <w:r>
              <w:rPr>
                <w:rFonts w:ascii="Cambria" w:hAnsi="Cambria"/>
                <w:b w:val="false"/>
                <w:sz w:val="24"/>
              </w:rPr>
              <w:t>1.      Verificarea formei de organizare pe baza documentelor din categoria Doc. 5–5.11– Evaluatorul identifică forma juridică declarată în Cererea de finanțare, secțiunea E 2.1.– Se confruntă forma juridică declarată cu documentele transmise de solicitant în Doc. 5–5.11:• Pentru autorități publice locale: hotărârea de înființare, documentele de organizare internă, certificatul fiscal• Pentru ADI: statutul, actul constitutiv, hotărârile de asociere ale UAT-urilor, certificatul fiscal• Pentru unitățile de cult: actele de recunoaștere, statutele aferente cultului, documentele fiscale• Pentru alte forme de organizare: actul de înființare specific, statut, regulament, certificat fiscal– Evaluatorul verifică dacă documentele sunt valabile, corelate între ele, completate cu toate paginile și dacă denumirea solicitantului este identică în toate documentele.– Dacă există discrepanțe între forma juridică declarată și cea rezultată din documente, se notează neconcordanța și se aplică punctajul aferent formei reale, sau, dacă forma nu este eligibilă, proiectul este marcat ca neeligibil în cadrul criteriului.– Se verifică dacă documentele sunt semnate, ștampilate (dacă legislația aplicabilă prevede ștampilă) și dacă respectă cerințele din opisul GAL.</w:t>
            </w:r>
          </w:p>
          <w:p>
            <w:pPr>
              <w:spacing w:line="360" w:lineRule="auto"/>
              <w:ind w:left="0" w:right="0" w:firstLine="493"/>
            </w:pPr>
            <w:r>
              <w:rPr>
                <w:rFonts w:ascii="Cambria" w:hAnsi="Cambria"/>
                <w:b w:val="false"/>
                <w:sz w:val="24"/>
              </w:rPr>
              <w:t>2.      Verificarea Declarației pe propria răspundere privind raportarea către GAL (Doc. 19.2)– Evaluatorul verifică existența declarației și dacă este completată cu toate informațiile obligatorii.– Se verifică denumirea solicitantului și datele de identificare, care trebuie să coincidă cu cele din documentele de forma juridică.– Se verifică data, semnătura reprezentantului legal, calitatea acestuia și modul de asumare a responsabilității privind raportarea.– Evaluatorul confirmă că solicitantul recunoaște obligațiile de raportare pe durata implementării și monitorizării, conform cerințelor GAL.– Orice lipsă de semnătură, lipsă de pagini sau completare incorectă se notează și se solicită clarificări, după caz.</w:t>
            </w:r>
          </w:p>
          <w:p>
            <w:pPr>
              <w:spacing w:line="360" w:lineRule="auto"/>
              <w:ind w:left="0" w:right="0" w:firstLine="493"/>
            </w:pPr>
            <w:r>
              <w:rPr>
                <w:rFonts w:ascii="Cambria" w:hAnsi="Cambria"/>
                <w:b w:val="false"/>
                <w:sz w:val="24"/>
              </w:rPr>
              <w:t>3.      Verificarea Strategiei de Dezvoltare Locală și Hotărârii de aprobare (Doc. 19.5)– Evaluatorul verifică existența SDL și a Hotărârii de aprobare emise de organismul deliberativ competent.– SDL este folosită ca document de referință pentru confirmarea tipurilor de beneficiari eligibili.– Evaluatorul verifică dacă solicitantul se regăsește în categoriile eligibile prevăzute în SDL pentru această intervenție.– Se verifică coerența dintre solicitant, statutul său juridic și categoria de beneficiar prevăzută în SDL (de exemplu: o unitate de cult nu poate solicita finanțare într-o măsură destinată exclusiv UAT-urilor).– Dacă solicitantul nu se regăsește în categoria prevăzută de SDL, criteriul este punctat cu 0, iar eligibilitatea poate fi afectată.</w:t>
            </w:r>
          </w:p>
          <w:p>
            <w:pPr>
              <w:spacing w:line="360" w:lineRule="auto"/>
              <w:ind w:left="0" w:right="0" w:firstLine="493"/>
            </w:pPr>
            <w:r>
              <w:rPr>
                <w:rFonts w:ascii="Cambria" w:hAnsi="Cambria"/>
                <w:b w:val="false"/>
                <w:sz w:val="24"/>
              </w:rPr>
              <w:t>4.      Verificarea încadrării declarate în Cererea de finanțare, secțiunea E 2.1– Evaluatorul citește descrierea solicitantului completată în secțiunea E 2.1.– Se verifică dacă solicitantul a completat corect categoria în care se încadrează: autoritate publică locală, ADI,</w:t>
            </w:r>
          </w:p>
          <w:p>
            <w:pPr>
              <w:spacing w:line="360" w:lineRule="auto"/>
              <w:ind w:left="0" w:right="0" w:firstLine="493"/>
            </w:pPr>
            <w:r>
              <w:rPr>
                <w:rFonts w:ascii="Cambria" w:hAnsi="Cambria"/>
                <w:b w:val="false"/>
                <w:sz w:val="24"/>
              </w:rPr>
              <w:t>– Se compară informațiile din E 2.1 cu:• Documentele din Doc. 5–5.11• Codurile fiscale, denumirile oficiale, actele de înființare• Structura organizatorică reală a entității– Se confirmă corelarea dintre forma juridică, competențele solicitantului și tipul de investiție propus în proiect.– În caz de neconcordanțe (de exemplu, un solicitant declară în E 2.1 că este ADI, dar documentele arată că este de fapt unitate de cult), evaluatorul consemnează diferența și punctează pe baza formei reale.</w:t>
            </w:r>
          </w:p>
          <w:p>
            <w:pPr>
              <w:spacing w:line="360" w:lineRule="auto"/>
              <w:ind w:left="0" w:right="0" w:firstLine="493"/>
            </w:pPr>
            <w:r>
              <w:rPr>
                <w:rFonts w:ascii="Cambria" w:hAnsi="Cambria"/>
                <w:b w:val="false"/>
                <w:sz w:val="24"/>
              </w:rPr>
              <w:t>5.      Reguli suplimentare de verificare– Toate verificările se fac în baza documentelor transmise în etapa de depunere; nu se acceptă documente emise ulterior termenului de depunere (cu excepția clarificărilor permise de Ghid).– Evaluatorul consemnează în fișa de evaluare toate observațiile privind coerența internă a documentelor.– Punctajul final se acordă doar după confruntarea tuturor documentelor cu informațiile din Cererea de finanțare.</w:t>
            </w:r>
          </w:p>
          <w:p>
            <w:pPr>
              <w:spacing w:line="360" w:lineRule="auto"/>
              <w:ind w:left="0" w:right="0" w:firstLine="493"/>
            </w:pPr>
            <w:r>
              <w:rPr>
                <w:rFonts w:ascii="Cambria" w:hAnsi="Cambria"/>
                <w:b w:val="false"/>
                <w:sz w:val="24"/>
              </w:rPr>
              <w:t>Punctaj</w:t>
            </w:r>
          </w:p>
          <w:p>
            <w:pPr>
              <w:spacing w:line="360" w:lineRule="auto"/>
              <w:ind w:left="0" w:right="0" w:firstLine="493"/>
            </w:pPr>
            <w:r>
              <w:rPr>
                <w:rFonts w:ascii="Cambria" w:hAnsi="Cambria"/>
                <w:b w:val="false"/>
                <w:sz w:val="24"/>
              </w:rPr>
              <w:t>Se acordă punctaj în funcție de încadrarea solicitantului în categoriile eligibile prevăzute în Strategia de Dezvoltare Locală, astfel:</w:t>
            </w:r>
          </w:p>
          <w:p>
            <w:pPr>
              <w:spacing w:line="360" w:lineRule="auto"/>
              <w:ind w:left="0" w:right="0" w:firstLine="493"/>
            </w:pPr>
            <w:r>
              <w:rPr>
                <w:rFonts w:ascii="Cambria" w:hAnsi="Cambria"/>
                <w:b w:val="false"/>
                <w:sz w:val="24"/>
              </w:rPr>
              <w:t>• Autorități publice locale – 35 puncte• Asociații de Dezvoltare Intercomunitară – 20 puncte</w:t>
            </w:r>
          </w:p>
          <w:p>
            <w:pPr>
              <w:spacing w:line="360" w:lineRule="auto"/>
              <w:ind w:left="0" w:right="0" w:firstLine="493"/>
            </w:pPr>
            <w:r>
              <w:rPr>
                <w:rFonts w:ascii="Cambria" w:hAnsi="Cambria"/>
                <w:b w:val="false"/>
                <w:sz w:val="24"/>
              </w:rPr>
              <w:t>Consortiu adminsitratv-10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PS 2 Numarul de beneficiari indirecti</w:t>
            </w:r>
          </w:p>
        </w:tc>
        <w:tc>
          <w:tcPr>
            <w:shd w:val="clear" w:color="auto" w:fill="CCE1DB"/>
            <w:vAlign w:val="center"/>
          </w:tcPr>
          <w:p>
            <w:r>
              <w:rPr>
                <w:rFonts w:ascii="Cambria Bold" w:hAnsi="Cambria Bold"/>
                <w:b/>
                <w:color w:val="014935"/>
                <w:sz w:val="24"/>
              </w:rPr>
              <w:t>    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Numărul populației deservite</w:t>
            </w:r>
          </w:p>
        </w:tc>
        <w:tc>
          <w:tcPr>
            <w:vAlign w:val="center"/>
          </w:tcPr>
          <w:p>
            <w:pPr>
              <w:keepNext/>
              <w:jc w:val="center"/>
            </w:pPr>
            <w:r>
              <w:rPr>
                <w:rFonts w:ascii="Cambria" w:hAnsi="Cambria"/>
                <w:b w:val="false"/>
                <w:sz w:val="24"/>
              </w:rPr>
              <w:t>   35</w:t>
            </w:r>
          </w:p>
        </w:tc>
        <w:tc>
          <w:tcPr>
            <w:vAlign w:val="center"/>
          </w:tcPr>
          <w:p/>
        </w:tc>
        <w:tc>
          <w:tcPr>
            <w:vAlign w:val="center"/>
          </w:tcPr>
          <w:p/>
        </w:tc>
      </w:tr>
      <w:tr>
        <w:trPr/>
        <w:tc>
          <w:tcPr>
            <w:gridSpan w:val="5"/>
            <w:shd w:val="clear" w:color="auto" w:fill="DDDDDD"/>
            <w:vAlign w:val="center"/>
          </w:tcPr>
          <w:p>
            <w:pPr>
              <w:pStyle w:val="ListParagraph"/>
              <w:numPr>
                <w:ilvl w:val="0"/>
                <w:numId w:val="2"/>
              </w:numPr>
              <w:spacing w:line="360" w:lineRule="auto"/>
              <w:ind w:left="0" w:right="0" w:firstLine="493"/>
            </w:pPr>
            <w:r>
              <w:rPr>
                <w:rFonts w:ascii="Cambria" w:hAnsi="Cambria"/>
                <w:b w:val="false"/>
                <w:sz w:val="24"/>
              </w:rPr>
              <w:t>Criteriul urmărește prioritizarea proiectelor care deservesc un număr mai mare de beneficiari indirecți (populație), contribuind la un impact extins la nivelul teritoriului GAL.</w:t>
            </w:r>
          </w:p>
          <w:p>
            <w:pPr>
              <w:pStyle w:val="ListParagraph"/>
              <w:spacing w:line="360" w:lineRule="auto"/>
              <w:ind w:left="720"/>
            </w:pPr>
            <w:r>
              <w:rPr>
                <w:rFonts w:ascii="Cambria" w:hAnsi="Cambria"/>
                <w:b w:val="false"/>
                <w:sz w:val="24"/>
              </w:rPr>
              <w:t>Numărul beneficiarilor indirecți reprezintă populația deservită de investiția SMART VILLAGE.</w:t>
            </w:r>
          </w:p>
          <w:p>
            <w:pPr>
              <w:pStyle w:val="ListParagraph"/>
              <w:spacing w:line="360" w:lineRule="auto"/>
              <w:ind w:left="720"/>
            </w:pPr>
            <w:r>
              <w:rPr>
                <w:rFonts w:ascii="Cambria" w:hAnsi="Cambria"/>
                <w:b w:val="false"/>
                <w:sz w:val="24"/>
              </w:rPr>
              <w:t>Punctaj maxim: 35 puncte</w:t>
            </w:r>
          </w:p>
          <w:p>
            <w:pPr>
              <w:pStyle w:val="ListParagraph"/>
              <w:spacing w:line="360" w:lineRule="auto"/>
              <w:ind w:left="720"/>
            </w:pPr>
            <w:r>
              <w:rPr>
                <w:rFonts w:ascii="Cambria" w:hAnsi="Cambria"/>
                <w:b w:val="false"/>
                <w:sz w:val="24"/>
              </w:rPr>
              <w:t>Grila de punctaj</w:t>
            </w:r>
          </w:p>
          <w:p>
            <w:pPr>
              <w:pStyle w:val="ListParagraph"/>
              <w:spacing w:line="360" w:lineRule="auto"/>
              <w:ind w:left="720"/>
            </w:pPr>
            <w:r>
              <w:rPr>
                <w:rFonts w:ascii="Cambria" w:hAnsi="Cambria"/>
                <w:b w:val="false"/>
                <w:sz w:val="24"/>
              </w:rPr>
              <w:t>Număr beneficiari indirecți (populație deservită):</w:t>
            </w:r>
          </w:p>
          <w:p>
            <w:pPr>
              <w:pStyle w:val="ListParagraph"/>
              <w:spacing w:line="360" w:lineRule="auto"/>
              <w:ind w:left="720"/>
            </w:pPr>
            <w:r>
              <w:rPr>
                <w:rFonts w:ascii="Cambria" w:hAnsi="Cambria"/>
                <w:b w:val="false"/>
                <w:sz w:val="24"/>
              </w:rPr>
              <w:t>• peste 2.000 persoane – 35 puncte</w:t>
            </w:r>
          </w:p>
          <w:p>
            <w:pPr>
              <w:pStyle w:val="ListParagraph"/>
              <w:spacing w:line="360" w:lineRule="auto"/>
              <w:ind w:left="720"/>
            </w:pPr>
            <w:r>
              <w:rPr>
                <w:rFonts w:ascii="Cambria" w:hAnsi="Cambria"/>
                <w:b w:val="false"/>
                <w:sz w:val="24"/>
              </w:rPr>
              <w:t>• între 1.001 – 2.000 persoane –20 puncte          • între 500 – 1.000 persoane – 15puncte           • mai puțin de 500 persoane – 10 puncte</w:t>
            </w:r>
          </w:p>
          <w:p>
            <w:pPr>
              <w:pStyle w:val="ListParagraph"/>
              <w:spacing w:line="360" w:lineRule="auto"/>
              <w:ind w:left="720"/>
            </w:pPr>
            <w:r>
              <w:rPr>
                <w:rFonts w:ascii="Cambria" w:hAnsi="Cambria"/>
                <w:b w:val="false"/>
                <w:sz w:val="24"/>
              </w:rPr>
              <w:t>Definiția beneficiarilor indirecți</w:t>
            </w:r>
          </w:p>
          <w:p>
            <w:pPr>
              <w:pStyle w:val="ListParagraph"/>
              <w:spacing w:line="360" w:lineRule="auto"/>
              <w:ind w:left="720"/>
            </w:pPr>
            <w:r>
              <w:rPr>
                <w:rFonts w:ascii="Cambria" w:hAnsi="Cambria"/>
                <w:b w:val="false"/>
                <w:sz w:val="24"/>
              </w:rPr>
              <w:t>Pentru solicitant UAT:Se ia în calcul populația totală a UAT.</w:t>
            </w:r>
          </w:p>
          <w:p>
            <w:pPr>
              <w:pStyle w:val="ListParagraph"/>
              <w:spacing w:line="360" w:lineRule="auto"/>
              <w:ind w:left="720"/>
            </w:pPr>
            <w:r>
              <w:rPr>
                <w:rFonts w:ascii="Cambria" w:hAnsi="Cambria"/>
                <w:b w:val="false"/>
                <w:sz w:val="24"/>
              </w:rPr>
              <w:t>Pentru solicitant ADI:Se ia în calcul populația cumulată a UAT-urilor membre situate pe teritoriul GAL.</w:t>
            </w:r>
          </w:p>
          <w:p>
            <w:pPr>
              <w:pStyle w:val="ListParagraph"/>
              <w:spacing w:line="360" w:lineRule="auto"/>
              <w:ind w:left="720"/>
            </w:pPr>
            <w:r>
              <w:rPr>
                <w:rFonts w:ascii="Cambria" w:hAnsi="Cambria"/>
                <w:b w:val="false"/>
                <w:sz w:val="24"/>
              </w:rPr>
              <w:t>În cazul investițiilor care deservesc o zonă limitată, solicitantul trebuie să justifice populația efectiv deservită prin documente relevante.</w:t>
            </w:r>
          </w:p>
          <w:p>
            <w:pPr>
              <w:pStyle w:val="ListParagraph"/>
              <w:spacing w:line="360" w:lineRule="auto"/>
              <w:ind w:left="720"/>
            </w:pPr>
            <w:r>
              <w:rPr>
                <w:rFonts w:ascii="Cambria" w:hAnsi="Cambria"/>
                <w:b w:val="false"/>
                <w:sz w:val="24"/>
              </w:rPr>
              <w:t>Documente de verificat </w:t>
            </w:r>
          </w:p>
          <w:p>
            <w:pPr>
              <w:pStyle w:val="ListParagraph"/>
              <w:spacing w:line="360" w:lineRule="auto"/>
              <w:ind w:left="720"/>
            </w:pPr>
            <w:r>
              <w:rPr>
                <w:rFonts w:ascii="Cambria" w:hAnsi="Cambria"/>
                <w:b w:val="false"/>
                <w:sz w:val="24"/>
              </w:rPr>
              <w:t>· Cererea de finanțare – secțiunea descriere investiție și aria de deservire</w:t>
            </w:r>
          </w:p>
          <w:p>
            <w:pPr>
              <w:pStyle w:val="ListParagraph"/>
              <w:spacing w:line="360" w:lineRule="auto"/>
              <w:ind w:left="720"/>
            </w:pPr>
            <w:r>
              <w:rPr>
                <w:rFonts w:ascii="Cambria" w:hAnsi="Cambria"/>
                <w:b w:val="false"/>
                <w:sz w:val="24"/>
              </w:rPr>
              <w:t>· Doc. 19.5 – Strategia de dezvoltare locală de tip SMART VILLAGE / extras din Strategia Locala a UAT aprobata-componenta de tip Smart Village și Hotărârea de aprobare a acesteia</w:t>
            </w:r>
          </w:p>
          <w:p>
            <w:pPr>
              <w:pStyle w:val="ListParagraph"/>
              <w:spacing w:line="360" w:lineRule="auto"/>
              <w:ind w:left="720"/>
            </w:pPr>
            <w:r>
              <w:rPr>
                <w:rFonts w:ascii="Cambria" w:hAnsi="Cambria"/>
                <w:b w:val="false"/>
                <w:sz w:val="24"/>
              </w:rPr>
              <w:t>· Doc. 1.m – Hotărârea Consiliului Local pentru implementarea proiectului</w:t>
            </w:r>
          </w:p>
          <w:p>
            <w:pPr>
              <w:pStyle w:val="ListParagraph"/>
              <w:spacing w:line="360" w:lineRule="auto"/>
              <w:ind w:left="720"/>
            </w:pPr>
            <w:r>
              <w:rPr>
                <w:rFonts w:ascii="Cambria" w:hAnsi="Cambria"/>
                <w:b w:val="false"/>
                <w:sz w:val="24"/>
              </w:rPr>
              <w:t>· Doc. 1.a – Studiul de fezabilitate (dacă este cazul)</w:t>
            </w:r>
          </w:p>
          <w:p>
            <w:pPr>
              <w:pStyle w:val="ListParagraph"/>
              <w:spacing w:line="360" w:lineRule="auto"/>
              <w:ind w:left="720"/>
            </w:pPr>
            <w:r>
              <w:rPr>
                <w:rFonts w:ascii="Cambria" w:hAnsi="Cambria"/>
                <w:b w:val="false"/>
                <w:sz w:val="24"/>
              </w:rPr>
              <w:t>· Doc. 1.b – DALI (dacă este cazul)</w:t>
            </w:r>
          </w:p>
          <w:p>
            <w:pPr>
              <w:pStyle w:val="ListParagraph"/>
              <w:spacing w:line="360" w:lineRule="auto"/>
              <w:ind w:left="720"/>
            </w:pPr>
            <w:r>
              <w:rPr>
                <w:rFonts w:ascii="Cambria" w:hAnsi="Cambria"/>
                <w:b w:val="false"/>
                <w:sz w:val="24"/>
              </w:rPr>
              <w:t>· Doc. 1.c – Memoriu justificativ (dacă este cazul)</w:t>
            </w:r>
          </w:p>
          <w:p>
            <w:pPr>
              <w:pStyle w:val="ListParagraph"/>
              <w:spacing w:line="360" w:lineRule="auto"/>
              <w:ind w:left="720"/>
            </w:pPr>
            <w:r>
              <w:rPr>
                <w:rFonts w:ascii="Cambria" w:hAnsi="Cambria"/>
                <w:b w:val="false"/>
                <w:sz w:val="24"/>
              </w:rPr>
              <w:t>· Date statistice oficiale privind populația UAT / UAT-urilor membre</w:t>
            </w:r>
          </w:p>
          <w:p>
            <w:pPr>
              <w:pStyle w:val="ListParagraph"/>
              <w:spacing w:line="360" w:lineRule="auto"/>
              <w:ind w:left="720"/>
            </w:pPr>
            <w:r>
              <w:rPr>
                <w:rFonts w:ascii="Cambria" w:hAnsi="Cambria"/>
                <w:b w:val="false"/>
                <w:sz w:val="24"/>
              </w:rPr>
              <w:t>Alte documente justificative (după caz)</w:t>
            </w:r>
          </w:p>
          <w:p>
            <w:pPr>
              <w:pStyle w:val="ListParagraph"/>
              <w:spacing w:line="360" w:lineRule="auto"/>
              <w:ind w:left="720"/>
            </w:pPr>
            <w:r>
              <w:rPr>
                <w:rFonts w:ascii="Cambria" w:hAnsi="Cambria"/>
                <w:b w:val="false"/>
                <w:sz w:val="24"/>
              </w:rPr>
              <w:t>Solicitantul poate prezenta:</w:t>
            </w:r>
          </w:p>
          <w:p>
            <w:pPr>
              <w:pStyle w:val="ListParagraph"/>
              <w:spacing w:line="360" w:lineRule="auto"/>
              <w:ind w:left="720"/>
            </w:pPr>
            <w:r>
              <w:rPr>
                <w:rFonts w:ascii="Cambria" w:hAnsi="Cambria"/>
                <w:b w:val="false"/>
                <w:sz w:val="24"/>
              </w:rPr>
              <w:t>· extrase din date statistice oficiale;· documente privind aria de deservire;· justificări tehnice privind impactul investiției;· orice alte documente relevante pentru demonstrarea numărului beneficiarilor indirecți.</w:t>
            </w:r>
          </w:p>
          <w:p>
            <w:pPr>
              <w:pStyle w:val="ListParagraph"/>
              <w:spacing w:line="360" w:lineRule="auto"/>
              <w:ind w:left="720"/>
            </w:pPr>
            <w:r>
              <w:rPr>
                <w:rFonts w:ascii="Cambria" w:hAnsi="Cambria"/>
                <w:b w:val="false"/>
                <w:sz w:val="24"/>
              </w:rPr>
              <w:t>GAL își rezervă dreptul de a solicita clarificări sau documente suplimentare pentru verificarea corectitudinii datelor declarate.</w:t>
            </w:r>
          </w:p>
          <w:p>
            <w:pPr>
              <w:pStyle w:val="ListParagraph"/>
              <w:spacing w:line="360" w:lineRule="auto"/>
              <w:ind w:left="720"/>
            </w:pPr>
            <w:r>
              <w:rPr>
                <w:rFonts w:ascii="Cambria" w:hAnsi="Cambria"/>
                <w:b w:val="false"/>
                <w:sz w:val="24"/>
              </w:rPr>
              <w:t>Metodologia de verificare</w:t>
            </w:r>
          </w:p>
          <w:p>
            <w:pPr>
              <w:pStyle w:val="ListParagraph"/>
              <w:spacing w:line="360" w:lineRule="auto"/>
              <w:ind w:left="720"/>
            </w:pPr>
            <w:r>
              <w:rPr>
                <w:rFonts w:ascii="Cambria" w:hAnsi="Cambria"/>
                <w:b w:val="false"/>
                <w:sz w:val="24"/>
              </w:rPr>
              <w:t>1.      Se identifică aria de deservire a investiției în Cererea de finanțare și documentația tehnico-economică.</w:t>
            </w:r>
          </w:p>
          <w:p>
            <w:pPr>
              <w:pStyle w:val="ListParagraph"/>
              <w:spacing w:line="360" w:lineRule="auto"/>
              <w:ind w:left="720"/>
            </w:pPr>
            <w:r>
              <w:rPr>
                <w:rFonts w:ascii="Cambria" w:hAnsi="Cambria"/>
                <w:b w:val="false"/>
                <w:sz w:val="24"/>
              </w:rPr>
              <w:t>2.      Se determină numărul beneficiarilor indirecți:             3.      Se verifică datele pe baza informațiilor statistice oficiale sau documentelor justificative depuse.</w:t>
            </w:r>
          </w:p>
          <w:p>
            <w:pPr>
              <w:pStyle w:val="ListParagraph"/>
              <w:spacing w:line="360" w:lineRule="auto"/>
              <w:ind w:left="720"/>
            </w:pPr>
            <w:r>
              <w:rPr>
                <w:rFonts w:ascii="Cambria" w:hAnsi="Cambria"/>
                <w:b w:val="false"/>
                <w:sz w:val="24"/>
              </w:rPr>
              <w:t>4.      Se încadrează proiectul în intervalul corespunzător din grila de punctaj și se acordă punctajul aferent.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PS 3 Tipului de investitie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Tpul investișiei</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Descrierea criteriului</w:t>
            </w:r>
          </w:p>
          <w:p>
            <w:pPr>
              <w:spacing w:line="360" w:lineRule="auto"/>
              <w:ind w:left="0" w:right="0" w:firstLine="493"/>
            </w:pPr>
            <w:r>
              <w:rPr>
                <w:rFonts w:ascii="Cambria" w:hAnsi="Cambria"/>
                <w:b w:val="false"/>
                <w:sz w:val="24"/>
              </w:rPr>
              <w:t>Criteriul urmărește prioritizarea investițiilor în funcție de tipul infrastructurii SMART realizate, având în vedere impactul strategic asupra comunității și contribuția la dezvoltarea inteligentă a teritoriului GAL, conform acțiunilor eligibile prevăzute în Strategia de Dezvoltare Locală.</w:t>
            </w:r>
          </w:p>
          <w:p>
            <w:pPr>
              <w:spacing w:line="360" w:lineRule="auto"/>
              <w:ind w:left="0" w:right="0" w:firstLine="493"/>
            </w:pPr>
            <w:r>
              <w:rPr>
                <w:rFonts w:ascii="Cambria" w:hAnsi="Cambria"/>
                <w:b w:val="false"/>
                <w:sz w:val="24"/>
              </w:rPr>
              <w:t>Punctajul se acordă în funcție de categoria principală a infrastructurii vizate prin proiect.</w:t>
            </w:r>
          </w:p>
          <w:p>
            <w:pPr>
              <w:spacing w:line="360" w:lineRule="auto"/>
              <w:ind w:left="0" w:right="0" w:firstLine="493"/>
            </w:pPr>
            <w:r>
              <w:rPr>
                <w:rFonts w:ascii="Cambria" w:hAnsi="Cambria"/>
                <w:b w:val="false"/>
                <w:sz w:val="24"/>
              </w:rPr>
              <w:t>Punctaj maxim:30 puncte</w:t>
            </w:r>
          </w:p>
          <w:p>
            <w:pPr>
              <w:spacing w:line="360" w:lineRule="auto"/>
              <w:ind w:left="0" w:right="0" w:firstLine="493"/>
            </w:pPr>
            <w:r>
              <w:rPr>
                <w:rFonts w:ascii="Cambria" w:hAnsi="Cambria"/>
                <w:b w:val="false"/>
                <w:sz w:val="24"/>
              </w:rPr>
              <w:t>Grila de punctaj</w:t>
            </w:r>
          </w:p>
          <w:p>
            <w:pPr>
              <w:spacing w:line="360" w:lineRule="auto"/>
              <w:ind w:left="0" w:right="0" w:firstLine="493"/>
            </w:pPr>
            <w:r>
              <w:rPr>
                <w:rFonts w:ascii="Cambria" w:hAnsi="Cambria"/>
                <w:b w:val="false"/>
                <w:sz w:val="24"/>
              </w:rPr>
              <w:t>a) Proiecte care vizează realizarea de infrastructură școlară inteligentă și/sau soluții inteligente pentru gestionarea eficientă a energiei (rețele inteligente de iluminat public etc.) –30 puncte</w:t>
            </w:r>
          </w:p>
          <w:p>
            <w:pPr>
              <w:spacing w:line="360" w:lineRule="auto"/>
              <w:ind w:left="0" w:right="0" w:firstLine="493"/>
            </w:pPr>
            <w:r>
              <w:rPr>
                <w:rFonts w:ascii="Cambria" w:hAnsi="Cambria"/>
                <w:b w:val="false"/>
                <w:sz w:val="24"/>
              </w:rPr>
              <w:t>b) Proiecte care vizează infrastructură inteligentă de transport și/sau realizare de infrastructură de trafic auto inteligentă – 20 puncte</w:t>
            </w:r>
          </w:p>
          <w:p>
            <w:pPr>
              <w:spacing w:line="360" w:lineRule="auto"/>
              <w:ind w:left="0" w:right="0" w:firstLine="493"/>
            </w:pPr>
            <w:r>
              <w:rPr>
                <w:rFonts w:ascii="Cambria" w:hAnsi="Cambria"/>
                <w:b w:val="false"/>
                <w:sz w:val="24"/>
              </w:rPr>
              <w:t>c) Proiecte care vizează digitalizarea serviciilor publice și/sau realizarea de infrastructură recreațională inteligentă – 15 puncte</w:t>
            </w:r>
          </w:p>
          <w:p>
            <w:pPr>
              <w:spacing w:line="360" w:lineRule="auto"/>
              <w:ind w:left="0" w:right="0" w:firstLine="493"/>
            </w:pPr>
            <w:r>
              <w:rPr>
                <w:rFonts w:ascii="Cambria" w:hAnsi="Cambria"/>
                <w:b w:val="false"/>
                <w:sz w:val="24"/>
              </w:rPr>
              <w:t>d) Alte acțiuni care fac parte din categoria celor eligibile conform SDL și contribuie la obiectivele SMART VILLAGE – 10 puncte</w:t>
            </w:r>
          </w:p>
          <w:p>
            <w:pPr>
              <w:spacing w:line="360" w:lineRule="auto"/>
              <w:ind w:left="0" w:right="0" w:firstLine="493"/>
            </w:pPr>
            <w:r>
              <w:rPr>
                <w:rFonts w:ascii="Cambria" w:hAnsi="Cambria"/>
                <w:b w:val="false"/>
                <w:sz w:val="24"/>
              </w:rPr>
              <w:t>Punctajul se acordă o singură dată, în funcție de categoria principală a investiției.Nu se cumulează punctajele între categoriile acestui criteriu.</w:t>
            </w:r>
          </w:p>
          <w:p>
            <w:pPr>
              <w:spacing w:line="360" w:lineRule="auto"/>
              <w:ind w:left="0" w:right="0" w:firstLine="493"/>
            </w:pPr>
            <w:r>
              <w:rPr>
                <w:rFonts w:ascii="Cambria" w:hAnsi="Cambria"/>
                <w:b w:val="false"/>
                <w:sz w:val="24"/>
              </w:rPr>
              <w:t>Documente de verificat (conform denumirii exacte din listă)</w:t>
            </w:r>
          </w:p>
          <w:p>
            <w:pPr>
              <w:spacing w:line="360" w:lineRule="auto"/>
              <w:ind w:left="0" w:right="0" w:firstLine="493"/>
            </w:pPr>
            <w:r>
              <w:rPr>
                <w:rFonts w:ascii="Cambria" w:hAnsi="Cambria"/>
                <w:b w:val="false"/>
                <w:sz w:val="24"/>
              </w:rPr>
              <w:t>· Cererea de finanțare – secțiunea descriere investiție și buget</w:t>
            </w:r>
          </w:p>
          <w:p>
            <w:pPr>
              <w:spacing w:line="360" w:lineRule="auto"/>
              <w:ind w:left="0" w:right="0" w:firstLine="493"/>
            </w:pPr>
            <w:r>
              <w:rPr>
                <w:rFonts w:ascii="Cambria" w:hAnsi="Cambria"/>
                <w:b w:val="false"/>
                <w:sz w:val="24"/>
              </w:rPr>
              <w:t>· Doc. 1.a – Studiul de fezabilitate (dacă este cazul)</w:t>
            </w:r>
          </w:p>
          <w:p>
            <w:pPr>
              <w:spacing w:line="360" w:lineRule="auto"/>
              <w:ind w:left="0" w:right="0" w:firstLine="493"/>
            </w:pPr>
            <w:r>
              <w:rPr>
                <w:rFonts w:ascii="Cambria" w:hAnsi="Cambria"/>
                <w:b w:val="false"/>
                <w:sz w:val="24"/>
              </w:rPr>
              <w:t>· Doc. 1.b – DALI (dacă este cazul)</w:t>
            </w:r>
          </w:p>
          <w:p>
            <w:pPr>
              <w:spacing w:line="360" w:lineRule="auto"/>
              <w:ind w:left="0" w:right="0" w:firstLine="493"/>
            </w:pPr>
            <w:r>
              <w:rPr>
                <w:rFonts w:ascii="Cambria" w:hAnsi="Cambria"/>
                <w:b w:val="false"/>
                <w:sz w:val="24"/>
              </w:rPr>
              <w:t>· Doc. 1.c – Memoriu justificativ (dacă este cazul)</w:t>
            </w:r>
          </w:p>
          <w:p>
            <w:pPr>
              <w:spacing w:line="360" w:lineRule="auto"/>
              <w:ind w:left="0" w:right="0" w:firstLine="493"/>
            </w:pPr>
            <w:r>
              <w:rPr>
                <w:rFonts w:ascii="Cambria" w:hAnsi="Cambria"/>
                <w:b w:val="false"/>
                <w:sz w:val="24"/>
              </w:rPr>
              <w:t>· Doc. 1.m – Hotărârea Consiliului Local pentru implementarea proiectului (pentru solicitanții publici)</w:t>
            </w:r>
          </w:p>
          <w:p>
            <w:pPr>
              <w:spacing w:line="360" w:lineRule="auto"/>
              <w:ind w:left="0" w:right="0" w:firstLine="493"/>
            </w:pPr>
            <w:r>
              <w:rPr>
                <w:rFonts w:ascii="Cambria" w:hAnsi="Cambria"/>
                <w:b w:val="false"/>
                <w:sz w:val="24"/>
              </w:rPr>
              <w:t>· Deviz general conform HG 907/2016 (integrat în documentația tehnico-economică)</w:t>
            </w:r>
          </w:p>
          <w:p>
            <w:pPr>
              <w:spacing w:line="360" w:lineRule="auto"/>
              <w:ind w:left="0" w:right="0" w:firstLine="493"/>
            </w:pPr>
            <w:r>
              <w:rPr>
                <w:rFonts w:ascii="Cambria" w:hAnsi="Cambria"/>
                <w:b w:val="false"/>
                <w:sz w:val="24"/>
              </w:rPr>
              <w:t>· Doc. 19.5 – Strategia de dezvoltare locală de tip SMART VILLAGE / extras din Strategia Locala a UAT aprobata-componenta de tip Smart Village și Hotărârea de aprobare a acesteia</w:t>
            </w:r>
          </w:p>
          <w:p>
            <w:pPr>
              <w:spacing w:line="360" w:lineRule="auto"/>
              <w:ind w:left="0" w:right="0" w:firstLine="493"/>
            </w:pPr>
            <w:r>
              <w:rPr>
                <w:rFonts w:ascii="Cambria" w:hAnsi="Cambria"/>
                <w:b w:val="false"/>
                <w:sz w:val="24"/>
              </w:rPr>
              <w:t>· Doc. 19.10 – Document privind operarea, funcționarea și sustenabilitatea investiției (dacă este cazul)</w:t>
            </w:r>
          </w:p>
          <w:p>
            <w:pPr>
              <w:spacing w:line="360" w:lineRule="auto"/>
              <w:ind w:left="0" w:right="0" w:firstLine="493"/>
            </w:pPr>
            <w:r>
              <w:rPr>
                <w:rFonts w:ascii="Cambria" w:hAnsi="Cambria"/>
                <w:b w:val="false"/>
                <w:sz w:val="24"/>
              </w:rPr>
              <w:t>Alte documente justificative (după caz)</w:t>
            </w:r>
          </w:p>
          <w:p>
            <w:pPr>
              <w:spacing w:line="360" w:lineRule="auto"/>
              <w:ind w:left="0" w:right="0" w:firstLine="493"/>
            </w:pPr>
            <w:r>
              <w:rPr>
                <w:rFonts w:ascii="Cambria" w:hAnsi="Cambria"/>
                <w:b w:val="false"/>
                <w:sz w:val="24"/>
              </w:rPr>
              <w:t>Pentru susținerea încadrării investiției într-o categorie de infrastructură SMART, solicitantul poate prezenta și alte documente relevante</w:t>
            </w:r>
          </w:p>
          <w:p>
            <w:pPr>
              <w:spacing w:line="360" w:lineRule="auto"/>
              <w:ind w:left="0" w:right="0" w:firstLine="493"/>
            </w:pPr>
            <w:r>
              <w:rPr>
                <w:rFonts w:ascii="Cambria" w:hAnsi="Cambria"/>
                <w:b w:val="false"/>
                <w:sz w:val="24"/>
              </w:rPr>
              <w:t>GAL își rezervă dreptul de a solicita clarificări sau documente suplimentare în etapa de evaluare.</w:t>
            </w:r>
          </w:p>
          <w:p>
            <w:pPr>
              <w:spacing w:line="360" w:lineRule="auto"/>
              <w:ind w:left="0" w:right="0" w:firstLine="493"/>
            </w:pPr>
            <w:r>
              <w:rPr>
                <w:rFonts w:ascii="Cambria" w:hAnsi="Cambria"/>
                <w:b w:val="false"/>
                <w:sz w:val="24"/>
              </w:rPr>
              <w:t>Nefurnizarea documentelor solicitate poate conduce la încadrarea proiectului într-o categorie inferioară de punctaj.</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Pasul 1. Identificarea acțiunii eligibile</w:t>
            </w:r>
          </w:p>
          <w:p>
            <w:pPr>
              <w:spacing w:line="360" w:lineRule="auto"/>
              <w:ind w:left="0" w:right="0" w:firstLine="493"/>
            </w:pPr>
            <w:r>
              <w:rPr>
                <w:rFonts w:ascii="Cambria" w:hAnsi="Cambria"/>
                <w:b w:val="false"/>
                <w:sz w:val="24"/>
              </w:rPr>
              <w:t>Evaluatorul verifică în Cererea de finanțare și în Doc. 19.5 acțiunea eligibilă în care se încadrează investiția, conform SDL.</w:t>
            </w:r>
          </w:p>
          <w:p>
            <w:pPr>
              <w:spacing w:line="360" w:lineRule="auto"/>
              <w:ind w:left="0" w:right="0" w:firstLine="493"/>
            </w:pPr>
            <w:r>
              <w:rPr>
                <w:rFonts w:ascii="Cambria" w:hAnsi="Cambria"/>
                <w:b w:val="false"/>
                <w:sz w:val="24"/>
              </w:rPr>
              <w:t>Pasul 2. Analiza documentației tehnico-economice</w:t>
            </w:r>
          </w:p>
          <w:p>
            <w:pPr>
              <w:spacing w:line="360" w:lineRule="auto"/>
              <w:ind w:left="0" w:right="0" w:firstLine="493"/>
            </w:pPr>
            <w:r>
              <w:rPr>
                <w:rFonts w:ascii="Cambria" w:hAnsi="Cambria"/>
                <w:b w:val="false"/>
                <w:sz w:val="24"/>
              </w:rPr>
              <w:t>Pe baza Doc. 1.a / Doc. 1.b / Doc. 1.c și a devizului general, evaluatorul identifică natura principală a investiției SMART.</w:t>
            </w:r>
          </w:p>
          <w:p>
            <w:pPr>
              <w:spacing w:line="360" w:lineRule="auto"/>
              <w:ind w:left="0" w:right="0" w:firstLine="493"/>
            </w:pPr>
            <w:r>
              <w:rPr>
                <w:rFonts w:ascii="Cambria" w:hAnsi="Cambria"/>
                <w:b w:val="false"/>
                <w:sz w:val="24"/>
              </w:rPr>
              <w:t>Pasul 3. Stabilirea categoriei principale</w:t>
            </w:r>
          </w:p>
          <w:p>
            <w:pPr>
              <w:spacing w:line="360" w:lineRule="auto"/>
              <w:ind w:left="0" w:right="0" w:firstLine="493"/>
            </w:pPr>
            <w:r>
              <w:rPr>
                <w:rFonts w:ascii="Cambria" w:hAnsi="Cambria"/>
                <w:b w:val="false"/>
                <w:sz w:val="24"/>
              </w:rPr>
              <w:t>În cazul proiectelor care includ mai multe tipuri de infrastructură, categoria principală se stabilește în funcție de componenta predominantă din punct de vedere valoric în bugetul eligibil.</w:t>
            </w:r>
          </w:p>
          <w:p>
            <w:pPr>
              <w:spacing w:line="360" w:lineRule="auto"/>
              <w:ind w:left="0" w:right="0" w:firstLine="493"/>
            </w:pPr>
            <w:r>
              <w:rPr>
                <w:rFonts w:ascii="Cambria" w:hAnsi="Cambria"/>
                <w:b w:val="false"/>
                <w:sz w:val="24"/>
              </w:rPr>
              <w:t>Se analizează structura cheltuielilor eligibile și obiectivul major al proiectului.</w:t>
            </w:r>
          </w:p>
          <w:p>
            <w:pPr>
              <w:spacing w:line="360" w:lineRule="auto"/>
              <w:ind w:left="0" w:right="0" w:firstLine="493"/>
            </w:pPr>
            <w:r>
              <w:rPr>
                <w:rFonts w:ascii="Cambria" w:hAnsi="Cambria"/>
                <w:b w:val="false"/>
                <w:sz w:val="24"/>
              </w:rPr>
              <w:t>Pasul 4. Acordarea punctajului</w:t>
            </w:r>
          </w:p>
          <w:p>
            <w:pPr>
              <w:spacing w:line="360" w:lineRule="auto"/>
              <w:ind w:left="0" w:right="0" w:firstLine="493"/>
            </w:pPr>
            <w:r>
              <w:rPr>
                <w:rFonts w:ascii="Cambria" w:hAnsi="Cambria"/>
                <w:b w:val="false"/>
                <w:sz w:val="24"/>
              </w:rPr>
              <w:t>Proiectul se încadrează într-una dintre categoriile prevăzute în grila de punctaj și se acordă punctajul corespunzător.</w:t>
            </w:r>
          </w:p>
          <w:p>
            <w:pPr>
              <w:spacing w:line="360" w:lineRule="auto"/>
              <w:ind w:left="0" w:right="0" w:firstLine="493"/>
            </w:pPr>
            <w:r>
              <w:rPr>
                <w:rFonts w:ascii="Cambria" w:hAnsi="Cambria"/>
                <w:b w:val="false"/>
                <w:sz w:val="24"/>
              </w:rPr>
              <w:t>Punctajele nu se cumulează. In situația în care prin proiect sunt propuse investitii SMART care vizeaza categorii diferite de investitii, punctajul nu se va cumula. Se va acorda punctajul in functie de investitia principala predominanta din punct de vedere valoric in bugetul eligibil.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Proiectul care contribuie la atingerea unui număr mai mare de obiective din SDL</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de verificat</w:t>
            </w:r>
          </w:p>
          <w:p>
            <w:pPr>
              <w:pStyle w:val="ListParagraph"/>
              <w:numPr>
                <w:ilvl w:val="0"/>
                <w:numId w:val="2"/>
              </w:numPr>
            </w:pPr>
            <w:r>
              <w:rPr>
                <w:rFonts w:ascii="Cambria" w:hAnsi="Cambria"/>
                <w:b w:val="false"/>
                <w:sz w:val="24"/>
              </w:rPr>
              <w:t>Strategia de Dezvoltare Locală (SDL) – obiectivele specifice și măsurile relevante</w:t>
            </w:r>
          </w:p>
          <w:p>
            <w:pPr>
              <w:pStyle w:val="ListParagraph"/>
              <w:numPr>
                <w:ilvl w:val="0"/>
                <w:numId w:val="2"/>
              </w:numPr>
            </w:pPr>
            <w:r>
              <w:rPr>
                <w:rFonts w:ascii="Cambria" w:hAnsi="Cambria"/>
                <w:b w:val="false"/>
                <w:sz w:val="24"/>
              </w:rPr>
              <w:t>Doc. 19.5 – Strategia de dezvoltare locală și Hotărârea de aprobare</w:t>
            </w:r>
          </w:p>
          <w:p>
            <w:pPr>
              <w:pStyle w:val="ListParagraph"/>
              <w:numPr>
                <w:ilvl w:val="0"/>
                <w:numId w:val="2"/>
              </w:numPr>
            </w:pPr>
            <w:r>
              <w:rPr>
                <w:rFonts w:ascii="Cambria" w:hAnsi="Cambria"/>
                <w:b w:val="false"/>
                <w:sz w:val="24"/>
              </w:rPr>
              <w:t>Doc. 1.a / 1.b / 1.c – Documentația tehnico-economică (secțiunea privind scopul și necesitatea investiției)</w:t>
            </w:r>
          </w:p>
          <w:p>
            <w:pPr>
              <w:spacing w:line="360" w:lineRule="auto"/>
              <w:ind w:left="0" w:right="0" w:firstLine="493"/>
            </w:pPr>
            <w:r>
              <w:rPr>
                <w:rFonts w:ascii="Cambria" w:hAnsi="Cambria"/>
                <w:b w:val="false"/>
                <w:sz w:val="24"/>
              </w:rPr>
              <w:t>🔸 Metodologia de verificare</w:t>
            </w:r>
          </w:p>
          <w:p>
            <w:pPr>
              <w:spacing w:line="360" w:lineRule="auto"/>
              <w:ind w:left="0" w:right="0" w:firstLine="493"/>
            </w:pPr>
            <w:r>
              <w:rPr>
                <w:rFonts w:ascii="Cambria" w:hAnsi="Cambria"/>
                <w:b w:val="false"/>
                <w:sz w:val="24"/>
              </w:rPr>
              <w:t>Evaluatorul GAL:</w:t>
            </w:r>
          </w:p>
          <w:p>
            <w:pPr>
              <w:pStyle w:val="ListParagraph"/>
              <w:numPr>
                <w:ilvl w:val="0"/>
                <w:numId w:val="10"/>
              </w:numPr>
            </w:pPr>
            <w:r>
              <w:rPr>
                <w:rFonts w:ascii="Cambria" w:hAnsi="Cambria"/>
                <w:b w:val="false"/>
                <w:sz w:val="24"/>
              </w:rPr>
              <w:t>Identifică obiectivele din SDL care sunt relevante pentru măsura/activitatea propusă.</w:t>
            </w:r>
          </w:p>
          <w:p>
            <w:pPr>
              <w:pStyle w:val="ListParagraph"/>
              <w:numPr>
                <w:ilvl w:val="0"/>
                <w:numId w:val="10"/>
              </w:numPr>
            </w:pPr>
            <w:r>
              <w:rPr>
                <w:rFonts w:ascii="Cambria" w:hAnsi="Cambria"/>
                <w:b w:val="false"/>
                <w:sz w:val="24"/>
              </w:rPr>
              <w:t>Analizează documentația proiectului (Cererea de finanțare, SF/DALI/Memoriu justificativ) pentru a vedea în mod explicit la ce obiective contribuie investiția.</w:t>
            </w:r>
          </w:p>
          <w:p>
            <w:pPr>
              <w:pStyle w:val="ListParagraph"/>
              <w:numPr>
                <w:ilvl w:val="0"/>
                <w:numId w:val="10"/>
              </w:numPr>
            </w:pPr>
            <w:r>
              <w:rPr>
                <w:rFonts w:ascii="Cambria" w:hAnsi="Cambria"/>
                <w:b w:val="false"/>
                <w:sz w:val="24"/>
              </w:rPr>
              <w:t>Compară numărul obiectivelor SDL la care contribuie fiecare proiect aflat în situație de departajare.</w:t>
            </w:r>
          </w:p>
          <w:p>
            <w:pPr>
              <w:pStyle w:val="ListParagraph"/>
              <w:numPr>
                <w:ilvl w:val="0"/>
                <w:numId w:val="10"/>
              </w:numPr>
            </w:pPr>
            <w:r>
              <w:rPr>
                <w:rFonts w:ascii="Cambria" w:hAnsi="Cambria"/>
                <w:b w:val="false"/>
                <w:sz w:val="24"/>
              </w:rPr>
              <w:t>Acordă prioritate proiectului care contribuie la un număr mai mare de obiective (ex.: digitalizare, incluziune socială, economie locală, mobilitate, tranziție verde, inovare etc.).</w:t>
            </w:r>
          </w:p>
          <w:p>
            <w:pPr>
              <w:pStyle w:val="ListParagraph"/>
              <w:numPr>
                <w:ilvl w:val="0"/>
                <w:numId w:val="10"/>
              </w:numPr>
            </w:pPr>
            <w:r>
              <w:rPr>
                <w:rFonts w:ascii="Cambria" w:hAnsi="Cambria"/>
                <w:b w:val="false"/>
                <w:sz w:val="24"/>
              </w:rPr>
              <w:t>Confirmă că legătura dintre obiectivele SDL și activitățile proiectului este reală, justificată și verificabilă, nu doar declarativă.</w:t>
            </w:r>
          </w:p>
          <w:p>
            <w:pPr>
              <w:spacing w:line="360" w:lineRule="auto"/>
              <w:ind w:left="0" w:right="0" w:firstLine="493"/>
            </w:pPr>
            <w:r>
              <w:rPr>
                <w:rFonts w:ascii="Cambria" w:hAnsi="Cambria"/>
                <w:b w:val="false"/>
                <w:sz w:val="24"/>
              </w:rPr>
              <w:t> 🔸 Condiții pentru trecerea la criteriul următor</w:t>
            </w:r>
          </w:p>
          <w:p>
            <w:pPr>
              <w:spacing w:line="360" w:lineRule="auto"/>
              <w:ind w:left="0" w:right="0" w:firstLine="493"/>
            </w:pPr>
            <w:r>
              <w:rPr>
                <w:rFonts w:ascii="Cambria" w:hAnsi="Cambria"/>
                <w:b w:val="false"/>
                <w:sz w:val="24"/>
              </w:rPr>
              <w:t>Dacă egalitatea persistă și proiectele contribuie la același număr de obiective din SDL,se aplică criteriul CD2</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Proiectul cu termenul de implementare mai scurt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Cererea de finanțare – secțiunea „Durata de implementare”</w:t>
            </w:r>
          </w:p>
          <w:p>
            <w:pPr>
              <w:spacing w:line="360" w:lineRule="auto"/>
              <w:ind w:left="0" w:right="0" w:firstLine="493"/>
            </w:pPr>
            <w:r>
              <w:rPr>
                <w:rFonts w:ascii="Cambria" w:hAnsi="Cambria"/>
                <w:b w:val="false"/>
                <w:sz w:val="24"/>
              </w:rPr>
              <w:t>Graficul de execuție din documentația tehnico-economică (SF / DALI / Memoriu justificativ)</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compară durata totală de implementare a proiectelor, exprimată în luni, conform Cererii de finanțare și documentației aferente.</w:t>
            </w:r>
          </w:p>
          <w:p>
            <w:pPr>
              <w:spacing w:line="360" w:lineRule="auto"/>
              <w:ind w:left="0" w:right="0" w:firstLine="493"/>
            </w:pPr>
            <w:r>
              <w:rPr>
                <w:rFonts w:ascii="Cambria" w:hAnsi="Cambria"/>
                <w:b w:val="false"/>
                <w:sz w:val="24"/>
              </w:rPr>
              <w:t>Se acordă prioritate proiectului care prevede termenul de implementare cel mai scurt (durata minimă pentru atingerea obiectivelor propuse).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2"/>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8f2e2f33cc834bd9" /><Relationship Type="http://schemas.openxmlformats.org/officeDocument/2006/relationships/numbering" Target="/word/numbering.xml" Id="Rd43ba4b0bd634101" /></Relationships>
</file>