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C2B0" w14:textId="41FC38A4" w:rsidR="00CC3657" w:rsidRPr="00047E58" w:rsidRDefault="00CC3657" w:rsidP="008702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58">
        <w:rPr>
          <w:rFonts w:ascii="Times New Roman" w:hAnsi="Times New Roman" w:cs="Times New Roman"/>
          <w:b/>
          <w:sz w:val="28"/>
          <w:szCs w:val="28"/>
        </w:rPr>
        <w:t>ANUN</w:t>
      </w:r>
      <w:r w:rsidR="000E38E1" w:rsidRPr="00047E58">
        <w:rPr>
          <w:rFonts w:ascii="Times New Roman" w:hAnsi="Times New Roman" w:cs="Times New Roman"/>
          <w:b/>
          <w:sz w:val="28"/>
          <w:szCs w:val="28"/>
        </w:rPr>
        <w:t>Ț</w:t>
      </w:r>
      <w:r w:rsidRPr="00047E58">
        <w:rPr>
          <w:rFonts w:ascii="Times New Roman" w:hAnsi="Times New Roman" w:cs="Times New Roman"/>
          <w:b/>
          <w:sz w:val="28"/>
          <w:szCs w:val="28"/>
        </w:rPr>
        <w:t xml:space="preserve"> PRIVIND </w:t>
      </w:r>
      <w:r w:rsidR="0068286F" w:rsidRPr="00047E58">
        <w:rPr>
          <w:rFonts w:ascii="Times New Roman" w:hAnsi="Times New Roman" w:cs="Times New Roman"/>
          <w:b/>
          <w:sz w:val="28"/>
          <w:szCs w:val="28"/>
        </w:rPr>
        <w:t xml:space="preserve">PRELIUNGIREA </w:t>
      </w:r>
      <w:r w:rsidRPr="00047E58">
        <w:rPr>
          <w:rFonts w:ascii="Times New Roman" w:hAnsi="Times New Roman" w:cs="Times New Roman"/>
          <w:b/>
          <w:sz w:val="28"/>
          <w:szCs w:val="28"/>
        </w:rPr>
        <w:t>APELULUI DE SELEC</w:t>
      </w:r>
      <w:r w:rsidR="000E38E1" w:rsidRPr="00047E58">
        <w:rPr>
          <w:rFonts w:ascii="Times New Roman" w:hAnsi="Times New Roman" w:cs="Times New Roman"/>
          <w:b/>
          <w:sz w:val="28"/>
          <w:szCs w:val="28"/>
        </w:rPr>
        <w:t>Ț</w:t>
      </w:r>
      <w:r w:rsidRPr="00047E58">
        <w:rPr>
          <w:rFonts w:ascii="Times New Roman" w:hAnsi="Times New Roman" w:cs="Times New Roman"/>
          <w:b/>
          <w:sz w:val="28"/>
          <w:szCs w:val="28"/>
        </w:rPr>
        <w:t xml:space="preserve">IE NR. </w:t>
      </w:r>
      <w:r w:rsidR="00114659" w:rsidRPr="00047E58">
        <w:rPr>
          <w:rFonts w:ascii="Times New Roman" w:hAnsi="Times New Roman" w:cs="Times New Roman"/>
          <w:b/>
          <w:sz w:val="28"/>
          <w:szCs w:val="28"/>
        </w:rPr>
        <w:t>9</w:t>
      </w:r>
      <w:r w:rsidRPr="0004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2C" w:rsidRPr="00047E58">
        <w:rPr>
          <w:rFonts w:ascii="Times New Roman" w:hAnsi="Times New Roman" w:cs="Times New Roman"/>
          <w:b/>
          <w:sz w:val="28"/>
          <w:szCs w:val="28"/>
        </w:rPr>
        <w:t>Î</w:t>
      </w:r>
      <w:r w:rsidRPr="00047E58">
        <w:rPr>
          <w:rFonts w:ascii="Times New Roman" w:hAnsi="Times New Roman" w:cs="Times New Roman"/>
          <w:b/>
          <w:sz w:val="28"/>
          <w:szCs w:val="28"/>
        </w:rPr>
        <w:t>N CADRUL GRUPULUI DE AC</w:t>
      </w:r>
      <w:r w:rsidR="00E0152C" w:rsidRPr="00047E58">
        <w:rPr>
          <w:rFonts w:ascii="Times New Roman" w:hAnsi="Times New Roman" w:cs="Times New Roman"/>
          <w:b/>
          <w:sz w:val="28"/>
          <w:szCs w:val="28"/>
        </w:rPr>
        <w:t>Ț</w:t>
      </w:r>
      <w:r w:rsidRPr="00047E58">
        <w:rPr>
          <w:rFonts w:ascii="Times New Roman" w:hAnsi="Times New Roman" w:cs="Times New Roman"/>
          <w:b/>
          <w:sz w:val="28"/>
          <w:szCs w:val="28"/>
        </w:rPr>
        <w:t>IUNE LOCAL</w:t>
      </w:r>
      <w:r w:rsidR="00E0152C" w:rsidRPr="00047E58">
        <w:rPr>
          <w:rFonts w:ascii="Times New Roman" w:hAnsi="Times New Roman" w:cs="Times New Roman"/>
          <w:b/>
          <w:sz w:val="28"/>
          <w:szCs w:val="28"/>
        </w:rPr>
        <w:t>Ă</w:t>
      </w:r>
      <w:r w:rsidRPr="0004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2C" w:rsidRPr="00047E58">
        <w:rPr>
          <w:rFonts w:ascii="Times New Roman" w:hAnsi="Times New Roman" w:cs="Times New Roman"/>
          <w:b/>
          <w:sz w:val="28"/>
          <w:szCs w:val="28"/>
        </w:rPr>
        <w:t>“BĂRĂGANUL</w:t>
      </w:r>
      <w:r w:rsidRPr="00047E58">
        <w:rPr>
          <w:rFonts w:ascii="Times New Roman" w:hAnsi="Times New Roman" w:cs="Times New Roman"/>
          <w:b/>
          <w:sz w:val="28"/>
          <w:szCs w:val="28"/>
        </w:rPr>
        <w:t xml:space="preserve"> DE SUD</w:t>
      </w:r>
      <w:r w:rsidR="00E0152C" w:rsidRPr="00047E58">
        <w:rPr>
          <w:rFonts w:ascii="Times New Roman" w:hAnsi="Times New Roman" w:cs="Times New Roman"/>
          <w:b/>
          <w:sz w:val="28"/>
          <w:szCs w:val="28"/>
        </w:rPr>
        <w:t>-</w:t>
      </w:r>
      <w:r w:rsidRPr="00047E58">
        <w:rPr>
          <w:rFonts w:ascii="Times New Roman" w:hAnsi="Times New Roman" w:cs="Times New Roman"/>
          <w:b/>
          <w:sz w:val="28"/>
          <w:szCs w:val="28"/>
        </w:rPr>
        <w:t>EST</w:t>
      </w:r>
      <w:r w:rsidR="00E0152C" w:rsidRPr="00047E58">
        <w:rPr>
          <w:rFonts w:ascii="Times New Roman" w:hAnsi="Times New Roman" w:cs="Times New Roman"/>
          <w:b/>
          <w:sz w:val="28"/>
          <w:szCs w:val="28"/>
        </w:rPr>
        <w:t>”;</w:t>
      </w:r>
      <w:r w:rsidRPr="00047E58">
        <w:rPr>
          <w:rFonts w:ascii="Times New Roman" w:hAnsi="Times New Roman" w:cs="Times New Roman"/>
          <w:b/>
          <w:sz w:val="28"/>
          <w:szCs w:val="28"/>
        </w:rPr>
        <w:t xml:space="preserve"> AFERENT</w:t>
      </w:r>
      <w:r w:rsidR="00E0152C" w:rsidRPr="00047E58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E0152C" w:rsidRPr="00047E58">
        <w:rPr>
          <w:rFonts w:ascii="Times New Roman" w:hAnsi="Times New Roman" w:cs="Times New Roman"/>
          <w:b/>
          <w:sz w:val="28"/>
          <w:szCs w:val="28"/>
          <w:lang w:val="en-GB"/>
        </w:rPr>
        <w:t>ĂSURILOR</w:t>
      </w:r>
      <w:r w:rsidR="00AE66F8" w:rsidRPr="00047E58">
        <w:rPr>
          <w:rFonts w:ascii="Times New Roman" w:hAnsi="Times New Roman" w:cs="Times New Roman"/>
          <w:b/>
          <w:sz w:val="28"/>
          <w:szCs w:val="28"/>
        </w:rPr>
        <w:t>: (FONDURI FEADR)</w:t>
      </w:r>
    </w:p>
    <w:p w14:paraId="63CE8078" w14:textId="77777777" w:rsidR="002557E9" w:rsidRPr="00047E58" w:rsidRDefault="002557E9" w:rsidP="008702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36EEA4" w14:textId="2F04E68E" w:rsidR="00091B8E" w:rsidRPr="00047E58" w:rsidRDefault="00091B8E" w:rsidP="008702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>(M1/6B)</w:t>
      </w:r>
      <w:r w:rsidR="00820FC7"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FC7" w:rsidRPr="0004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STIMULAREA DEZVOLTĂRII TERITORIULUI </w:t>
      </w:r>
      <w:r w:rsidRPr="00047E58">
        <w:rPr>
          <w:rFonts w:ascii="Times New Roman" w:hAnsi="Times New Roman" w:cs="Times New Roman"/>
          <w:b/>
          <w:color w:val="000000"/>
          <w:sz w:val="24"/>
          <w:szCs w:val="24"/>
        </w:rPr>
        <w:t>GAL BĂRĂGANUL DE SUD EST</w:t>
      </w:r>
    </w:p>
    <w:p w14:paraId="60146E6A" w14:textId="0415B5B0" w:rsidR="00AE66F8" w:rsidRPr="00047E58" w:rsidRDefault="0068286F" w:rsidP="008702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6F8" w:rsidRPr="00047E58">
        <w:rPr>
          <w:rFonts w:ascii="Times New Roman" w:hAnsi="Times New Roman" w:cs="Times New Roman"/>
          <w:b/>
          <w:sz w:val="24"/>
          <w:szCs w:val="24"/>
        </w:rPr>
        <w:t>(M3/6B) ÎNFIINȚAREA, MODERNIZAREA SAU REABILITAREA MONUMENTELOR DE CULT DE IMPORTANȚĂ LOCALĂ</w:t>
      </w:r>
    </w:p>
    <w:p w14:paraId="00367C0B" w14:textId="736CE41B" w:rsidR="00AE66F8" w:rsidRPr="00047E58" w:rsidRDefault="0068286F" w:rsidP="008702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6F8" w:rsidRPr="00047E58">
        <w:rPr>
          <w:rFonts w:ascii="Times New Roman" w:hAnsi="Times New Roman" w:cs="Times New Roman"/>
          <w:b/>
          <w:sz w:val="24"/>
          <w:szCs w:val="24"/>
        </w:rPr>
        <w:t>(M5/2A)</w:t>
      </w:r>
      <w:r w:rsidR="00820FC7"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6F8" w:rsidRPr="00047E58">
        <w:rPr>
          <w:rFonts w:ascii="Times New Roman" w:hAnsi="Times New Roman" w:cs="Times New Roman"/>
          <w:b/>
          <w:sz w:val="24"/>
          <w:szCs w:val="24"/>
        </w:rPr>
        <w:t>ÎMBUNĂTĂȚIREA PERFORMANȚEI AGRICOLE A EXPLOATAȚIILOR AGRICOLE DE PE TERITORIUL GAL BĂRĂGANUL DE SUD EST</w:t>
      </w:r>
    </w:p>
    <w:p w14:paraId="1BF2B553" w14:textId="77777777" w:rsidR="003A0CC1" w:rsidRPr="00047E58" w:rsidRDefault="003A0CC1" w:rsidP="008702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045E01" w14:textId="77777777" w:rsidR="00495D90" w:rsidRPr="00047E58" w:rsidRDefault="00495D90" w:rsidP="00495D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DATA LANSĂRII APELULUI DE SELECŢIE - 31.10.2022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10:00</w:t>
      </w:r>
    </w:p>
    <w:p w14:paraId="4168D51F" w14:textId="28CF2C8A" w:rsidR="00495D90" w:rsidRPr="00047E58" w:rsidRDefault="00495D90" w:rsidP="00495D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DATA LIMITĂ DE DEPUNERE A PROIECTELOR -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Proiectele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v</w:t>
      </w:r>
      <w:r w:rsidR="0068286F" w:rsidRPr="00047E58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68286F"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86F" w:rsidRPr="00047E58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="0068286F"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86F" w:rsidRPr="00047E58">
        <w:rPr>
          <w:rFonts w:ascii="Times New Roman" w:hAnsi="Times New Roman" w:cs="Times New Roman"/>
          <w:b/>
          <w:sz w:val="24"/>
          <w:szCs w:val="24"/>
        </w:rPr>
        <w:t>pâna</w:t>
      </w:r>
      <w:proofErr w:type="spellEnd"/>
      <w:r w:rsidR="0068286F" w:rsidRPr="00047E58">
        <w:rPr>
          <w:rFonts w:ascii="Times New Roman" w:hAnsi="Times New Roman" w:cs="Times New Roman"/>
          <w:b/>
          <w:sz w:val="24"/>
          <w:szCs w:val="24"/>
        </w:rPr>
        <w:t xml:space="preserve"> la data </w:t>
      </w:r>
      <w:proofErr w:type="spellStart"/>
      <w:r w:rsidR="0068286F" w:rsidRPr="00047E58"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 w:rsidR="0068286F" w:rsidRPr="00047E58">
        <w:rPr>
          <w:rFonts w:ascii="Times New Roman" w:hAnsi="Times New Roman" w:cs="Times New Roman"/>
          <w:b/>
          <w:sz w:val="24"/>
          <w:szCs w:val="24"/>
        </w:rPr>
        <w:t xml:space="preserve"> 30.01.2023, </w:t>
      </w:r>
      <w:proofErr w:type="spellStart"/>
      <w:r w:rsidR="0068286F" w:rsidRPr="00047E5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68286F" w:rsidRPr="00047E5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047E58">
        <w:rPr>
          <w:rFonts w:ascii="Times New Roman" w:hAnsi="Times New Roman" w:cs="Times New Roman"/>
          <w:b/>
          <w:sz w:val="24"/>
          <w:szCs w:val="24"/>
        </w:rPr>
        <w:t>:00</w:t>
      </w:r>
    </w:p>
    <w:p w14:paraId="582567C6" w14:textId="32C4C290" w:rsidR="00D208F2" w:rsidRPr="00047E58" w:rsidRDefault="00D208F2" w:rsidP="00495D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GAL din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nr 32A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Călărași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10-16.</w:t>
      </w:r>
    </w:p>
    <w:p w14:paraId="51138FCB" w14:textId="77777777" w:rsidR="003A0CC1" w:rsidRPr="00047E58" w:rsidRDefault="003A0CC1" w:rsidP="008702C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94E0D" w14:textId="7B49962F" w:rsidR="00D208F2" w:rsidRPr="00047E58" w:rsidRDefault="00D208F2" w:rsidP="008702CF">
      <w:p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Atenție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>!</w:t>
      </w:r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depăși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pragul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1</w:t>
      </w:r>
      <w:r w:rsidR="0047319B" w:rsidRPr="00047E58">
        <w:rPr>
          <w:rFonts w:ascii="Times New Roman" w:hAnsi="Times New Roman" w:cs="Times New Roman"/>
          <w:sz w:val="24"/>
          <w:szCs w:val="24"/>
        </w:rPr>
        <w:t>5</w:t>
      </w:r>
      <w:r w:rsidRPr="00047E58">
        <w:rPr>
          <w:rFonts w:ascii="Times New Roman" w:hAnsi="Times New Roman" w:cs="Times New Roman"/>
          <w:sz w:val="24"/>
          <w:szCs w:val="24"/>
        </w:rPr>
        <w:t xml:space="preserve">0% a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="0047319B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19B" w:rsidRPr="00047E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7319B" w:rsidRPr="00047E58">
        <w:rPr>
          <w:rFonts w:ascii="Times New Roman" w:hAnsi="Times New Roman" w:cs="Times New Roman"/>
          <w:sz w:val="24"/>
          <w:szCs w:val="24"/>
        </w:rPr>
        <w:t xml:space="preserve"> o m</w:t>
      </w:r>
      <w:r w:rsidR="0047319B" w:rsidRPr="00047E58">
        <w:rPr>
          <w:rFonts w:ascii="Times New Roman" w:hAnsi="Times New Roman" w:cs="Times New Roman"/>
          <w:sz w:val="24"/>
          <w:szCs w:val="24"/>
          <w:lang w:val="ro-RO"/>
        </w:rPr>
        <w:t>ăsură</w:t>
      </w:r>
      <w:r w:rsidRPr="00047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apelul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închide</w:t>
      </w:r>
      <w:proofErr w:type="spellEnd"/>
      <w:r w:rsidR="0047319B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19B" w:rsidRPr="00047E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7319B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19B" w:rsidRPr="00047E58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="0047319B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19B" w:rsidRPr="00047E58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. </w:t>
      </w:r>
      <w:r w:rsidRPr="00047E58">
        <w:rPr>
          <w:rFonts w:ascii="Times New Roman" w:eastAsia="Arial" w:hAnsi="Times New Roman" w:cs="Times New Roman"/>
          <w:sz w:val="24"/>
          <w:szCs w:val="24"/>
          <w:lang w:val="ro-RO"/>
        </w:rPr>
        <w:t>Excepție de la această situație sunt primele 5 zile</w:t>
      </w:r>
      <w:r w:rsidR="0047319B" w:rsidRPr="00047E58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lucrătoare</w:t>
      </w:r>
      <w:r w:rsidRPr="00047E58">
        <w:rPr>
          <w:rFonts w:ascii="Times New Roman" w:eastAsia="Arial" w:hAnsi="Times New Roman" w:cs="Times New Roman"/>
          <w:sz w:val="24"/>
          <w:szCs w:val="24"/>
          <w:lang w:val="ro-RO"/>
        </w:rPr>
        <w:t>, când nu există limită de sumă  pentru depunerea proiectelor.</w:t>
      </w:r>
    </w:p>
    <w:p w14:paraId="6AD77FBE" w14:textId="2CA9F6AE" w:rsidR="004B5D42" w:rsidRPr="00047E58" w:rsidRDefault="00771050" w:rsidP="008702CF">
      <w:pPr>
        <w:spacing w:after="0" w:line="360" w:lineRule="auto"/>
        <w:contextualSpacing/>
        <w:jc w:val="both"/>
      </w:pPr>
      <w:proofErr w:type="spellStart"/>
      <w:r w:rsidRPr="00047E58">
        <w:rPr>
          <w:rFonts w:ascii="Times New Roman" w:hAnsi="Times New Roman" w:cs="Times New Roman"/>
          <w:sz w:val="24"/>
          <w:szCs w:val="24"/>
        </w:rPr>
        <w:t>Informa</w:t>
      </w:r>
      <w:r w:rsidR="00094BB4" w:rsidRPr="00047E58">
        <w:rPr>
          <w:rFonts w:ascii="Times New Roman" w:hAnsi="Times New Roman" w:cs="Times New Roman"/>
          <w:sz w:val="24"/>
          <w:szCs w:val="24"/>
        </w:rPr>
        <w:t>ți</w:t>
      </w:r>
      <w:r w:rsidRPr="00047E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detaliate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B4" w:rsidRPr="00047E58">
        <w:rPr>
          <w:rFonts w:ascii="Times New Roman" w:hAnsi="Times New Roman" w:cs="Times New Roman"/>
          <w:sz w:val="24"/>
          <w:szCs w:val="24"/>
        </w:rPr>
        <w:t>ș</w:t>
      </w:r>
      <w:r w:rsidRPr="00047E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m</w:t>
      </w:r>
      <w:r w:rsidR="00094BB4" w:rsidRPr="00047E58">
        <w:rPr>
          <w:rFonts w:ascii="Times New Roman" w:hAnsi="Times New Roman" w:cs="Times New Roman"/>
          <w:sz w:val="24"/>
          <w:szCs w:val="24"/>
        </w:rPr>
        <w:t>ă</w:t>
      </w:r>
      <w:r w:rsidRPr="00047E58">
        <w:rPr>
          <w:rFonts w:ascii="Times New Roman" w:hAnsi="Times New Roman" w:cs="Times New Roman"/>
          <w:sz w:val="24"/>
          <w:szCs w:val="24"/>
        </w:rPr>
        <w:t>surii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B4" w:rsidRPr="00047E58">
        <w:rPr>
          <w:rFonts w:ascii="Times New Roman" w:hAnsi="Times New Roman" w:cs="Times New Roman"/>
          <w:sz w:val="24"/>
          <w:szCs w:val="24"/>
        </w:rPr>
        <w:t>î</w:t>
      </w:r>
      <w:r w:rsidRPr="00047E5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GAL</w:t>
      </w:r>
      <w:r w:rsidR="00AD693A"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="00AD693A" w:rsidRPr="00047E58">
        <w:rPr>
          <w:rFonts w:ascii="Times New Roman" w:hAnsi="Times New Roman" w:cs="Times New Roman"/>
          <w:bCs/>
          <w:sz w:val="24"/>
          <w:szCs w:val="24"/>
        </w:rPr>
        <w:t xml:space="preserve">care se </w:t>
      </w:r>
      <w:proofErr w:type="spellStart"/>
      <w:r w:rsidR="00AD693A" w:rsidRPr="00047E58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="00AD693A" w:rsidRPr="00047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693A" w:rsidRPr="00047E58">
        <w:rPr>
          <w:rFonts w:ascii="Times New Roman" w:hAnsi="Times New Roman" w:cs="Times New Roman"/>
          <w:bCs/>
          <w:sz w:val="24"/>
          <w:szCs w:val="24"/>
        </w:rPr>
        <w:t>desc</w:t>
      </w:r>
      <w:r w:rsidR="00094BB4" w:rsidRPr="00047E58">
        <w:rPr>
          <w:rFonts w:ascii="Times New Roman" w:hAnsi="Times New Roman" w:cs="Times New Roman"/>
          <w:bCs/>
          <w:sz w:val="24"/>
          <w:szCs w:val="24"/>
        </w:rPr>
        <w:t>ă</w:t>
      </w:r>
      <w:r w:rsidR="00AD693A" w:rsidRPr="00047E58">
        <w:rPr>
          <w:rFonts w:ascii="Times New Roman" w:hAnsi="Times New Roman" w:cs="Times New Roman"/>
          <w:bCs/>
          <w:sz w:val="24"/>
          <w:szCs w:val="24"/>
        </w:rPr>
        <w:t>rca</w:t>
      </w:r>
      <w:proofErr w:type="spellEnd"/>
      <w:r w:rsidR="00AD693A" w:rsidRPr="00047E5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D693A" w:rsidRPr="00047E58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D693A" w:rsidRPr="00047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693A" w:rsidRPr="00047E58">
        <w:rPr>
          <w:rFonts w:ascii="Times New Roman" w:hAnsi="Times New Roman" w:cs="Times New Roman"/>
          <w:bCs/>
          <w:sz w:val="24"/>
          <w:szCs w:val="24"/>
        </w:rPr>
        <w:t>pagina</w:t>
      </w:r>
      <w:proofErr w:type="spellEnd"/>
      <w:r w:rsidR="00AD693A" w:rsidRPr="00047E58">
        <w:rPr>
          <w:rFonts w:ascii="Times New Roman" w:hAnsi="Times New Roman" w:cs="Times New Roman"/>
          <w:bCs/>
          <w:sz w:val="24"/>
          <w:szCs w:val="24"/>
        </w:rPr>
        <w:t xml:space="preserve"> de internet GAL</w:t>
      </w:r>
      <w:r w:rsidR="00094BB4" w:rsidRPr="00047E58">
        <w:rPr>
          <w:rFonts w:ascii="Times New Roman" w:hAnsi="Times New Roman" w:cs="Times New Roman"/>
          <w:bCs/>
          <w:sz w:val="24"/>
          <w:szCs w:val="24"/>
        </w:rPr>
        <w:t>:</w:t>
      </w:r>
      <w:r w:rsidR="00AD693A" w:rsidRPr="00047E5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AD693A" w:rsidRPr="00047E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www.baraganse.ro</w:t>
        </w:r>
      </w:hyperlink>
    </w:p>
    <w:p w14:paraId="032B38E2" w14:textId="57011445" w:rsidR="00421A8F" w:rsidRPr="00047E58" w:rsidRDefault="00421A8F" w:rsidP="008702C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1D8207C" w14:textId="7CE187A8" w:rsidR="00421A8F" w:rsidRPr="00047E58" w:rsidRDefault="001C3A73" w:rsidP="008702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E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9EAB7F" wp14:editId="7C224123">
                <wp:simplePos x="0" y="0"/>
                <wp:positionH relativeFrom="page">
                  <wp:posOffset>593090</wp:posOffset>
                </wp:positionH>
                <wp:positionV relativeFrom="paragraph">
                  <wp:posOffset>548005</wp:posOffset>
                </wp:positionV>
                <wp:extent cx="9494520" cy="1211580"/>
                <wp:effectExtent l="0" t="0" r="11430" b="26670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12115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D27DB" w14:textId="77777777" w:rsidR="001C3A73" w:rsidRPr="00421A8F" w:rsidRDefault="001C3A73" w:rsidP="001C3A73">
                            <w:pPr>
                              <w:spacing w:after="0" w:line="288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Solicitan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proofErr w:type="spellEnd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pot </w:t>
                            </w:r>
                            <w:proofErr w:type="spellStart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ine</w:t>
                            </w:r>
                            <w:proofErr w:type="spellEnd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ți</w:t>
                            </w:r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suplimentare</w:t>
                            </w:r>
                            <w:proofErr w:type="spellEnd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1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astfel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8EBAD4" w14:textId="49D2AF70" w:rsidR="001C3A73" w:rsidRPr="00F33452" w:rsidRDefault="001C3A73" w:rsidP="001C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sediul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GAL,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comuna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</w:t>
                            </w: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tefan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Mare,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strada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</w:t>
                            </w: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colii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 32A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ț</w:t>
                            </w: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Călărași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de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vineri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î</w:t>
                            </w: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intervalul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orar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:00</w:t>
                            </w:r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7:00</w:t>
                            </w:r>
                          </w:p>
                          <w:p w14:paraId="5AA20851" w14:textId="77777777" w:rsidR="001C3A73" w:rsidRPr="00F33452" w:rsidRDefault="001C3A73" w:rsidP="001C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Prin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</w:t>
                            </w: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electronic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ă</w:t>
                            </w:r>
                            <w:proofErr w:type="spellEnd"/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F3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9" w:history="1">
                              <w:r w:rsidRPr="00AF63CD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galbaragan@baraganse.ro</w:t>
                              </w:r>
                            </w:hyperlink>
                          </w:p>
                          <w:p w14:paraId="1525F933" w14:textId="77777777" w:rsidR="001C3A73" w:rsidRPr="00F817E2" w:rsidRDefault="001C3A73" w:rsidP="001C3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F81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1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0744 667 492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Mândruțescu</w:t>
                            </w:r>
                            <w:proofErr w:type="spellEnd"/>
                            <w:r w:rsidRPr="00F81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Vlad,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0737 444 714 – </w:t>
                            </w:r>
                            <w:proofErr w:type="spellStart"/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Manea</w:t>
                            </w:r>
                            <w:proofErr w:type="spellEnd"/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Cornel Rudolf</w:t>
                            </w:r>
                          </w:p>
                          <w:p w14:paraId="6CD5D0F9" w14:textId="77777777" w:rsidR="001C3A73" w:rsidRPr="00F817E2" w:rsidRDefault="001C3A73" w:rsidP="001C3A73">
                            <w:pPr>
                              <w:pStyle w:val="ListParagraph"/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0754 812 329 </w:t>
                            </w:r>
                            <w:r w:rsidRPr="00F81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Nicola Daniel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0744 539 132 – </w:t>
                            </w:r>
                            <w:proofErr w:type="spellStart"/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Mitulescu</w:t>
                            </w:r>
                            <w:proofErr w:type="spellEnd"/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3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Alexandru</w:t>
                            </w:r>
                            <w:proofErr w:type="spellEnd"/>
                          </w:p>
                          <w:p w14:paraId="75687A49" w14:textId="77777777" w:rsidR="001C3A73" w:rsidRDefault="001C3A73" w:rsidP="001C3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left:0;text-align:left;margin-left:46.7pt;margin-top:43.15pt;width:747.6pt;height:95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" fillcolor="white [3201]" strokecolor="#002060" strokeweight="1pt">
                <v:stroke joinstyle="miter"/>
                <v:textbox>
                  <w:txbxContent>
                    <w:p w14:paraId="2F1D27DB" w14:textId="77777777" w:rsidR="001C3A73" w:rsidRPr="00421A8F" w:rsidRDefault="001C3A73" w:rsidP="001C3A73">
                      <w:pPr>
                        <w:spacing w:after="0" w:line="288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Solicitan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ț</w:t>
                      </w:r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</w:t>
                      </w:r>
                      <w:proofErr w:type="spellEnd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pot </w:t>
                      </w:r>
                      <w:proofErr w:type="spellStart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ț</w:t>
                      </w:r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ine</w:t>
                      </w:r>
                      <w:proofErr w:type="spellEnd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ți</w:t>
                      </w:r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suplimentare</w:t>
                      </w:r>
                      <w:proofErr w:type="spellEnd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1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astfel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C8EBAD4" w14:textId="49D2AF70" w:rsidR="001C3A73" w:rsidRPr="00F33452" w:rsidRDefault="001C3A73" w:rsidP="001C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sediul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GAL,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comuna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</w:t>
                      </w: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tefan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Mare,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strada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</w:t>
                      </w: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colii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nr 32A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ț</w:t>
                      </w: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Călărași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de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vineri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î</w:t>
                      </w: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intervalul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orar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:00</w:t>
                      </w:r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7:00</w:t>
                      </w:r>
                    </w:p>
                    <w:p w14:paraId="5AA20851" w14:textId="77777777" w:rsidR="001C3A73" w:rsidRPr="00F33452" w:rsidRDefault="001C3A73" w:rsidP="001C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Prin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</w:t>
                      </w: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electronic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ă</w:t>
                      </w:r>
                      <w:proofErr w:type="spellEnd"/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r w:rsidRPr="00F3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e-mail: </w:t>
                      </w:r>
                      <w:hyperlink r:id="rId10" w:history="1">
                        <w:r w:rsidRPr="00AF63C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galbaragan@baraganse.ro</w:t>
                        </w:r>
                      </w:hyperlink>
                    </w:p>
                    <w:p w14:paraId="1525F933" w14:textId="77777777" w:rsidR="001C3A73" w:rsidRPr="00F817E2" w:rsidRDefault="001C3A73" w:rsidP="001C3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81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1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0744 667 492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Mândruțescu</w:t>
                      </w:r>
                      <w:proofErr w:type="spellEnd"/>
                      <w:r w:rsidRPr="00F81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Vlad,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0737 444 714 – </w:t>
                      </w:r>
                      <w:proofErr w:type="spellStart"/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Manea</w:t>
                      </w:r>
                      <w:proofErr w:type="spellEnd"/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Cornel Rudolf</w:t>
                      </w:r>
                    </w:p>
                    <w:p w14:paraId="6CD5D0F9" w14:textId="77777777" w:rsidR="001C3A73" w:rsidRPr="00F817E2" w:rsidRDefault="001C3A73" w:rsidP="001C3A73">
                      <w:pPr>
                        <w:pStyle w:val="ListParagraph"/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0754 812 329 </w:t>
                      </w:r>
                      <w:r w:rsidRPr="00F81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Nicola Daniel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0744 539 132 – </w:t>
                      </w:r>
                      <w:proofErr w:type="spellStart"/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Mitulescu</w:t>
                      </w:r>
                      <w:proofErr w:type="spellEnd"/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3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Alexandru</w:t>
                      </w:r>
                      <w:proofErr w:type="spellEnd"/>
                    </w:p>
                    <w:p w14:paraId="75687A49" w14:textId="77777777" w:rsidR="001C3A73" w:rsidRDefault="001C3A73" w:rsidP="001C3A73">
                      <w:pPr>
                        <w:jc w:val="center"/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421A8F" w:rsidRPr="00047E58">
        <w:rPr>
          <w:rFonts w:ascii="Times New Roman" w:hAnsi="Times New Roman" w:cs="Times New Roman"/>
          <w:sz w:val="24"/>
          <w:szCs w:val="24"/>
        </w:rPr>
        <w:t>LA SEDIUL GAL EXIST</w:t>
      </w:r>
      <w:r w:rsidR="00A401B9" w:rsidRPr="00047E58">
        <w:rPr>
          <w:rFonts w:ascii="Times New Roman" w:hAnsi="Times New Roman" w:cs="Times New Roman"/>
          <w:sz w:val="24"/>
          <w:szCs w:val="24"/>
        </w:rPr>
        <w:t>Ă</w:t>
      </w:r>
      <w:r w:rsidR="00421A8F" w:rsidRPr="00047E58">
        <w:rPr>
          <w:rFonts w:ascii="Times New Roman" w:hAnsi="Times New Roman" w:cs="Times New Roman"/>
          <w:sz w:val="24"/>
          <w:szCs w:val="24"/>
        </w:rPr>
        <w:t xml:space="preserve"> PE SUPORT TIP</w:t>
      </w:r>
      <w:r w:rsidR="00A401B9" w:rsidRPr="00047E58">
        <w:rPr>
          <w:rFonts w:ascii="Times New Roman" w:hAnsi="Times New Roman" w:cs="Times New Roman"/>
          <w:sz w:val="24"/>
          <w:szCs w:val="24"/>
        </w:rPr>
        <w:t>Ă</w:t>
      </w:r>
      <w:r w:rsidR="00421A8F" w:rsidRPr="00047E58">
        <w:rPr>
          <w:rFonts w:ascii="Times New Roman" w:hAnsi="Times New Roman" w:cs="Times New Roman"/>
          <w:sz w:val="24"/>
          <w:szCs w:val="24"/>
        </w:rPr>
        <w:t>RIT INFORMA</w:t>
      </w:r>
      <w:r w:rsidR="00A401B9" w:rsidRPr="00047E58">
        <w:rPr>
          <w:rFonts w:ascii="Times New Roman" w:hAnsi="Times New Roman" w:cs="Times New Roman"/>
          <w:sz w:val="24"/>
          <w:szCs w:val="24"/>
        </w:rPr>
        <w:t>Ț</w:t>
      </w:r>
      <w:r w:rsidR="00421A8F" w:rsidRPr="00047E58">
        <w:rPr>
          <w:rFonts w:ascii="Times New Roman" w:hAnsi="Times New Roman" w:cs="Times New Roman"/>
          <w:sz w:val="24"/>
          <w:szCs w:val="24"/>
        </w:rPr>
        <w:t>II DETALIATE AFERENTE</w:t>
      </w:r>
      <w:r w:rsidR="0035199C" w:rsidRPr="00047E58">
        <w:rPr>
          <w:rFonts w:ascii="Times New Roman" w:hAnsi="Times New Roman" w:cs="Times New Roman"/>
          <w:sz w:val="24"/>
          <w:szCs w:val="24"/>
        </w:rPr>
        <w:t xml:space="preserve"> M</w:t>
      </w:r>
      <w:r w:rsidR="00A401B9" w:rsidRPr="00047E58">
        <w:rPr>
          <w:rFonts w:ascii="Times New Roman" w:hAnsi="Times New Roman" w:cs="Times New Roman"/>
          <w:sz w:val="24"/>
          <w:szCs w:val="24"/>
        </w:rPr>
        <w:t>Ă</w:t>
      </w:r>
      <w:r w:rsidR="0035199C" w:rsidRPr="00047E58">
        <w:rPr>
          <w:rFonts w:ascii="Times New Roman" w:hAnsi="Times New Roman" w:cs="Times New Roman"/>
          <w:sz w:val="24"/>
          <w:szCs w:val="24"/>
        </w:rPr>
        <w:t xml:space="preserve">SURILOR LANSATE </w:t>
      </w:r>
      <w:r w:rsidR="00A401B9" w:rsidRPr="00047E58">
        <w:rPr>
          <w:rFonts w:ascii="Times New Roman" w:hAnsi="Times New Roman" w:cs="Times New Roman"/>
          <w:sz w:val="24"/>
          <w:szCs w:val="24"/>
        </w:rPr>
        <w:t>Î</w:t>
      </w:r>
      <w:r w:rsidR="0035199C" w:rsidRPr="00047E58">
        <w:rPr>
          <w:rFonts w:ascii="Times New Roman" w:hAnsi="Times New Roman" w:cs="Times New Roman"/>
          <w:sz w:val="24"/>
          <w:szCs w:val="24"/>
        </w:rPr>
        <w:t>N CADRUL ACESTUI APEL DE SELEC</w:t>
      </w:r>
      <w:r w:rsidR="00A401B9" w:rsidRPr="00047E58">
        <w:rPr>
          <w:rFonts w:ascii="Times New Roman" w:hAnsi="Times New Roman" w:cs="Times New Roman"/>
          <w:sz w:val="24"/>
          <w:szCs w:val="24"/>
        </w:rPr>
        <w:t>Ț</w:t>
      </w:r>
      <w:r w:rsidR="0035199C" w:rsidRPr="00047E58">
        <w:rPr>
          <w:rFonts w:ascii="Times New Roman" w:hAnsi="Times New Roman" w:cs="Times New Roman"/>
          <w:sz w:val="24"/>
          <w:szCs w:val="24"/>
        </w:rPr>
        <w:t>IE</w:t>
      </w:r>
    </w:p>
    <w:p w14:paraId="666C5D0E" w14:textId="03A21A8F" w:rsidR="00F91A84" w:rsidRPr="00047E58" w:rsidRDefault="00F91A84" w:rsidP="008702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82C31" w14:textId="144818B3" w:rsidR="00F91A84" w:rsidRPr="00047E58" w:rsidRDefault="00F91A84" w:rsidP="008702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Măsura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(M1/6B)</w:t>
      </w:r>
      <w:r w:rsidR="00591536"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STIMULAREA DEZVOLTĂRII TERITORIULUI GAL BĂRĂGANUL DE SUD EST</w:t>
      </w:r>
    </w:p>
    <w:p w14:paraId="0B043523" w14:textId="70B48A1E" w:rsidR="00F91A84" w:rsidRPr="00047E58" w:rsidRDefault="00F91A84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Beneficiarii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eligibili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>:</w:t>
      </w:r>
    </w:p>
    <w:p w14:paraId="3B773151" w14:textId="6FF69FC3" w:rsidR="00F91A84" w:rsidRPr="00047E58" w:rsidRDefault="00F91A84" w:rsidP="008702CF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locale cu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responsabilităţi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actorii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sociali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relevanţi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actori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expertiză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relevantă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întelege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acei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actori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implicaţi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unora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mod direct la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solicitati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>)</w:t>
      </w:r>
    </w:p>
    <w:p w14:paraId="66ABD3B4" w14:textId="77777777" w:rsidR="00F91A84" w:rsidRPr="00047E58" w:rsidRDefault="00F91A84" w:rsidP="008702CF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14:paraId="68E59414" w14:textId="77777777" w:rsidR="00F91A84" w:rsidRPr="00047E58" w:rsidRDefault="00F91A84" w:rsidP="008702CF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cu specific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parteneriatul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unităţi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şcolare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locale/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Inspectoratul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Judeţean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provenienţă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comunităţii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marginalizate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săracie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excluziune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Pr="0004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1E5395" w14:textId="7E9DDD77" w:rsidR="00F91A84" w:rsidRPr="00047E58" w:rsidRDefault="00F91A84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13113043"/>
      <w:r w:rsidRPr="00047E58">
        <w:rPr>
          <w:rFonts w:ascii="Times New Roman" w:hAnsi="Times New Roman" w:cs="Times New Roman"/>
          <w:b/>
          <w:sz w:val="24"/>
          <w:szCs w:val="24"/>
        </w:rPr>
        <w:t>FONDURILE DISPONIBILE</w:t>
      </w:r>
      <w:r w:rsidRPr="00047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Pr="00047E58">
        <w:rPr>
          <w:rFonts w:ascii="Times New Roman" w:hAnsi="Times New Roman" w:cs="Times New Roman"/>
          <w:b/>
          <w:sz w:val="24"/>
          <w:szCs w:val="24"/>
        </w:rPr>
        <w:t>(M1/6B)</w:t>
      </w:r>
      <w:r w:rsidRPr="00047E58">
        <w:rPr>
          <w:rFonts w:ascii="Times New Roman" w:hAnsi="Times New Roman" w:cs="Times New Roman"/>
          <w:b/>
          <w:bCs/>
          <w:sz w:val="24"/>
          <w:szCs w:val="24"/>
        </w:rPr>
        <w:t>. “</w:t>
      </w:r>
      <w:proofErr w:type="spellStart"/>
      <w:r w:rsidRPr="00047E58">
        <w:rPr>
          <w:rFonts w:ascii="Times New Roman" w:hAnsi="Times New Roman" w:cs="Times New Roman"/>
          <w:b/>
          <w:color w:val="000000"/>
          <w:sz w:val="24"/>
          <w:szCs w:val="24"/>
        </w:rPr>
        <w:t>Stimularea</w:t>
      </w:r>
      <w:proofErr w:type="spellEnd"/>
      <w:r w:rsidRPr="0004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color w:val="000000"/>
          <w:sz w:val="24"/>
          <w:szCs w:val="24"/>
        </w:rPr>
        <w:t>dezvoltării</w:t>
      </w:r>
      <w:proofErr w:type="spellEnd"/>
      <w:r w:rsidRPr="0004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color w:val="000000"/>
          <w:sz w:val="24"/>
          <w:szCs w:val="24"/>
        </w:rPr>
        <w:t>teritoriului</w:t>
      </w:r>
      <w:proofErr w:type="spellEnd"/>
      <w:r w:rsidRPr="0004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GAL BĂRĂGANUL DE SUD EST</w:t>
      </w:r>
      <w:r w:rsidRPr="00047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="00D84F99" w:rsidRPr="00047E58">
        <w:rPr>
          <w:rFonts w:ascii="Times New Roman" w:hAnsi="Times New Roman" w:cs="Times New Roman"/>
          <w:b/>
          <w:sz w:val="24"/>
          <w:szCs w:val="24"/>
        </w:rPr>
        <w:t>500.000</w:t>
      </w:r>
      <w:r w:rsidR="00F25900" w:rsidRPr="00047E58">
        <w:rPr>
          <w:rFonts w:ascii="Times New Roman" w:hAnsi="Times New Roman" w:cs="Times New Roman"/>
          <w:b/>
          <w:sz w:val="24"/>
          <w:szCs w:val="24"/>
        </w:rPr>
        <w:t xml:space="preserve"> euro din </w:t>
      </w:r>
      <w:proofErr w:type="spellStart"/>
      <w:r w:rsidR="00F25900" w:rsidRPr="00047E58">
        <w:rPr>
          <w:rFonts w:ascii="Times New Roman" w:hAnsi="Times New Roman" w:cs="Times New Roman"/>
          <w:b/>
          <w:sz w:val="24"/>
          <w:szCs w:val="24"/>
        </w:rPr>
        <w:t>fonduri</w:t>
      </w:r>
      <w:proofErr w:type="spellEnd"/>
      <w:r w:rsidR="00F25900" w:rsidRPr="00047E58">
        <w:rPr>
          <w:rFonts w:ascii="Times New Roman" w:hAnsi="Times New Roman" w:cs="Times New Roman"/>
          <w:b/>
          <w:sz w:val="24"/>
          <w:szCs w:val="24"/>
        </w:rPr>
        <w:t xml:space="preserve"> FEADR</w:t>
      </w:r>
    </w:p>
    <w:p w14:paraId="0618FB99" w14:textId="77777777" w:rsidR="00F25900" w:rsidRPr="00047E58" w:rsidRDefault="00F25900" w:rsidP="00F2590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Suma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alocata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sesiune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7E58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500.000 euro din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fonduri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FEADR din care:</w:t>
      </w:r>
    </w:p>
    <w:p w14:paraId="0778D635" w14:textId="77777777" w:rsidR="00F25900" w:rsidRPr="00047E58" w:rsidRDefault="00F25900" w:rsidP="00F2590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>a.</w:t>
      </w:r>
      <w:r w:rsidRPr="00047E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infrastructura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de tip social: 0 euro</w:t>
      </w:r>
    </w:p>
    <w:p w14:paraId="567B6766" w14:textId="41BE5684" w:rsidR="00F25900" w:rsidRPr="00047E58" w:rsidRDefault="00F25900" w:rsidP="00F2590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>b.</w:t>
      </w:r>
      <w:r w:rsidRPr="00047E5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acțiuni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>: 500.000 euro</w:t>
      </w:r>
    </w:p>
    <w:p w14:paraId="6C7985AB" w14:textId="2988697B" w:rsidR="00F91A84" w:rsidRPr="00047E58" w:rsidRDefault="00F91A84" w:rsidP="008702CF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Suma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maximă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nerambursabilă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E58">
        <w:rPr>
          <w:rFonts w:ascii="Times New Roman" w:hAnsi="Times New Roman" w:cs="Times New Roman"/>
          <w:bCs/>
          <w:sz w:val="24"/>
          <w:szCs w:val="24"/>
        </w:rPr>
        <w:t xml:space="preserve">care </w:t>
      </w:r>
      <w:proofErr w:type="spellStart"/>
      <w:r w:rsidRPr="00047E58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047E58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047E58">
        <w:rPr>
          <w:rFonts w:ascii="Times New Roman" w:hAnsi="Times New Roman" w:cs="Times New Roman"/>
          <w:bCs/>
          <w:sz w:val="24"/>
          <w:szCs w:val="24"/>
        </w:rPr>
        <w:t>acordată</w:t>
      </w:r>
      <w:proofErr w:type="spellEnd"/>
      <w:r w:rsidRPr="00047E5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47E58">
        <w:rPr>
          <w:rFonts w:ascii="Times New Roman" w:hAnsi="Times New Roman" w:cs="Times New Roman"/>
          <w:b/>
          <w:sz w:val="24"/>
          <w:szCs w:val="24"/>
        </w:rPr>
        <w:t>180.000 euro</w:t>
      </w:r>
      <w:r w:rsidR="00591536" w:rsidRPr="00047E5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591536" w:rsidRPr="00047E58">
        <w:rPr>
          <w:rFonts w:ascii="Times New Roman" w:hAnsi="Times New Roman" w:cs="Times New Roman"/>
          <w:b/>
          <w:sz w:val="24"/>
          <w:szCs w:val="24"/>
        </w:rPr>
        <w:t>fonduri</w:t>
      </w:r>
      <w:proofErr w:type="spellEnd"/>
      <w:r w:rsidR="00591536" w:rsidRPr="00047E58">
        <w:rPr>
          <w:rFonts w:ascii="Times New Roman" w:hAnsi="Times New Roman" w:cs="Times New Roman"/>
          <w:b/>
          <w:sz w:val="24"/>
          <w:szCs w:val="24"/>
        </w:rPr>
        <w:t xml:space="preserve"> FEADR</w:t>
      </w:r>
    </w:p>
    <w:bookmarkEnd w:id="0"/>
    <w:p w14:paraId="47B90007" w14:textId="77777777" w:rsidR="007556F0" w:rsidRPr="00047E58" w:rsidRDefault="007556F0" w:rsidP="008702C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047E5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sura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(M3/6B) ÎNFIINȚAREA, MODERNIZAREA SAU REABILITAREA MONUMENTELOR DE CULT DE IMPORTANȚĂ LOCALĂ</w:t>
      </w:r>
    </w:p>
    <w:p w14:paraId="0B068DE9" w14:textId="1F42F226" w:rsidR="007556F0" w:rsidRPr="00047E58" w:rsidRDefault="007556F0" w:rsidP="008702C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Beneficiarii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eligibili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>:</w:t>
      </w:r>
    </w:p>
    <w:p w14:paraId="3E6FEBED" w14:textId="39C4CC6C" w:rsidR="007556F0" w:rsidRPr="00047E58" w:rsidRDefault="007556F0" w:rsidP="008702CF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7E58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cult</w:t>
      </w:r>
    </w:p>
    <w:p w14:paraId="0A3A2F3F" w14:textId="7C1E8C32" w:rsidR="00C95720" w:rsidRPr="00047E58" w:rsidRDefault="007556F0" w:rsidP="008702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>FONDURILE DISPONIBILE</w:t>
      </w:r>
      <w:r w:rsidRPr="00047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(M3/6B) ÎNFIINȚAREA, MODERNIZAREA SAU REABILITAREA MONUMENTELOR DE CULT DE IMPORTANȚĂ LOCALĂ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</w:t>
      </w:r>
      <w:r w:rsidR="00C95720"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="00D84F99" w:rsidRPr="00047E58">
        <w:rPr>
          <w:rFonts w:ascii="Times New Roman" w:hAnsi="Times New Roman" w:cs="Times New Roman"/>
          <w:sz w:val="24"/>
          <w:szCs w:val="24"/>
        </w:rPr>
        <w:t xml:space="preserve">243.957,18 euro </w:t>
      </w:r>
      <w:r w:rsidR="00C95720" w:rsidRPr="00047E58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C95720" w:rsidRPr="00047E5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C95720" w:rsidRPr="00047E58">
        <w:rPr>
          <w:rFonts w:ascii="Times New Roman" w:hAnsi="Times New Roman" w:cs="Times New Roman"/>
          <w:sz w:val="24"/>
          <w:szCs w:val="24"/>
        </w:rPr>
        <w:t xml:space="preserve"> FEADR</w:t>
      </w:r>
    </w:p>
    <w:p w14:paraId="7137E7E9" w14:textId="3F6BD9A2" w:rsidR="00C95720" w:rsidRPr="00047E58" w:rsidRDefault="00C95720" w:rsidP="00C9572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Suma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alocata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sesiune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7E5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r w:rsidRPr="00047E58">
        <w:rPr>
          <w:rFonts w:ascii="Times New Roman" w:hAnsi="Times New Roman" w:cs="Times New Roman"/>
          <w:b/>
          <w:bCs/>
          <w:sz w:val="24"/>
          <w:szCs w:val="24"/>
        </w:rPr>
        <w:t>243.957,18 euro</w:t>
      </w:r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E58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tranziție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Pr="00047E58">
        <w:rPr>
          <w:rFonts w:ascii="Times New Roman" w:hAnsi="Times New Roman" w:cs="Times New Roman"/>
          <w:b/>
          <w:bCs/>
          <w:sz w:val="24"/>
          <w:szCs w:val="24"/>
        </w:rPr>
        <w:t>FEADR</w:t>
      </w:r>
      <w:r w:rsidRPr="00047E58">
        <w:rPr>
          <w:rFonts w:ascii="Times New Roman" w:hAnsi="Times New Roman" w:cs="Times New Roman"/>
          <w:sz w:val="24"/>
          <w:szCs w:val="24"/>
        </w:rPr>
        <w:t>.</w:t>
      </w:r>
    </w:p>
    <w:p w14:paraId="2FA591B3" w14:textId="40EC0C03" w:rsidR="007556F0" w:rsidRPr="00047E58" w:rsidRDefault="00C95720" w:rsidP="0068286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Suma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maximă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nerambursabilă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7E5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r w:rsidRPr="00047E58">
        <w:rPr>
          <w:rFonts w:ascii="Times New Roman" w:hAnsi="Times New Roman" w:cs="Times New Roman"/>
          <w:b/>
          <w:bCs/>
          <w:sz w:val="24"/>
          <w:szCs w:val="24"/>
        </w:rPr>
        <w:t>150.000 euro</w:t>
      </w:r>
    </w:p>
    <w:p w14:paraId="0C087738" w14:textId="77777777" w:rsidR="009E770A" w:rsidRPr="00047E58" w:rsidRDefault="00150DCA" w:rsidP="008702C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lastRenderedPageBreak/>
        <w:t>Pentru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047E5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sura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70A" w:rsidRPr="00047E58">
        <w:rPr>
          <w:rFonts w:ascii="Times New Roman" w:hAnsi="Times New Roman" w:cs="Times New Roman"/>
          <w:b/>
          <w:sz w:val="24"/>
          <w:szCs w:val="24"/>
        </w:rPr>
        <w:t>(M5/2A) ÎMBUNĂTĂȚIREA PERFORMANȚEI AGRICOLE A EXPLOATAȚIILOR AGRICOLE DE PE TERITORIUL GAL BĂRĂGANUL DE SUD EST</w:t>
      </w:r>
    </w:p>
    <w:p w14:paraId="60CA2037" w14:textId="3BD2445C" w:rsidR="00150DCA" w:rsidRPr="00047E58" w:rsidRDefault="00150DCA" w:rsidP="007D128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Beneficiarii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eligibili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>:</w:t>
      </w:r>
    </w:p>
    <w:p w14:paraId="4542CE99" w14:textId="7894BE9C" w:rsidR="00150DCA" w:rsidRPr="00047E58" w:rsidRDefault="00150DCA" w:rsidP="008702CF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7E58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Societățile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>, II, PFA-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care au ca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reprezentate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fermieri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sub 40 de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se fi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fermier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9C43DC" w:rsidRPr="00047E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43DC" w:rsidRPr="00047E58">
        <w:rPr>
          <w:rFonts w:ascii="Times New Roman" w:hAnsi="Times New Roman" w:cs="Times New Roman"/>
          <w:sz w:val="24"/>
          <w:szCs w:val="24"/>
        </w:rPr>
        <w:t>finanțare</w:t>
      </w:r>
      <w:proofErr w:type="spellEnd"/>
    </w:p>
    <w:p w14:paraId="7A7B3C40" w14:textId="77777777" w:rsidR="009E770A" w:rsidRPr="00047E58" w:rsidRDefault="00150DCA" w:rsidP="007D128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>FONDURILE DISPONIBILE</w:t>
      </w:r>
      <w:r w:rsidRPr="00047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="009E770A" w:rsidRPr="00047E58">
        <w:rPr>
          <w:rFonts w:ascii="Times New Roman" w:hAnsi="Times New Roman" w:cs="Times New Roman"/>
          <w:b/>
          <w:sz w:val="24"/>
          <w:szCs w:val="24"/>
        </w:rPr>
        <w:t>(M5/2A) ÎMBUNĂTĂȚIREA PERFORMANȚEI AGRICOLE A EXPLOATAȚIILOR AGRICOLE DE PE TERITORIUL GAL BĂRĂGANUL DE SUD EST</w:t>
      </w:r>
    </w:p>
    <w:p w14:paraId="2C38A985" w14:textId="3CA9AEBE" w:rsidR="00150DCA" w:rsidRPr="00047E58" w:rsidRDefault="00150DCA" w:rsidP="008702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7E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de</w:t>
      </w:r>
      <w:r w:rsidRPr="00047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178" w:rsidRPr="00047E58">
        <w:rPr>
          <w:rFonts w:ascii="Times New Roman" w:hAnsi="Times New Roman" w:cs="Times New Roman"/>
          <w:bCs/>
          <w:sz w:val="24"/>
          <w:szCs w:val="24"/>
        </w:rPr>
        <w:t xml:space="preserve">152.446,30 </w:t>
      </w:r>
      <w:r w:rsidRPr="00047E58">
        <w:rPr>
          <w:rFonts w:ascii="Times New Roman" w:hAnsi="Times New Roman" w:cs="Times New Roman"/>
          <w:bCs/>
          <w:sz w:val="24"/>
          <w:szCs w:val="24"/>
        </w:rPr>
        <w:t xml:space="preserve">din </w:t>
      </w:r>
      <w:bookmarkStart w:id="1" w:name="_GoBack"/>
      <w:bookmarkEnd w:id="1"/>
      <w:proofErr w:type="spellStart"/>
      <w:r w:rsidRPr="00047E58">
        <w:rPr>
          <w:rFonts w:ascii="Times New Roman" w:hAnsi="Times New Roman" w:cs="Times New Roman"/>
          <w:bCs/>
          <w:sz w:val="24"/>
          <w:szCs w:val="24"/>
        </w:rPr>
        <w:t>fonduri</w:t>
      </w:r>
      <w:proofErr w:type="spellEnd"/>
      <w:r w:rsidRPr="00047E58">
        <w:rPr>
          <w:rFonts w:ascii="Times New Roman" w:hAnsi="Times New Roman" w:cs="Times New Roman"/>
          <w:bCs/>
          <w:sz w:val="24"/>
          <w:szCs w:val="24"/>
        </w:rPr>
        <w:t xml:space="preserve"> FEADR</w:t>
      </w:r>
    </w:p>
    <w:p w14:paraId="4D8DB1E5" w14:textId="260C121A" w:rsidR="00C70095" w:rsidRPr="00047E58" w:rsidRDefault="00C70095" w:rsidP="008702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Suma </w:t>
      </w:r>
      <w:proofErr w:type="spellStart"/>
      <w:r w:rsidRPr="00047E58">
        <w:rPr>
          <w:rFonts w:ascii="Times New Roman" w:hAnsi="Times New Roman" w:cs="Times New Roman"/>
          <w:b/>
          <w:bCs/>
          <w:sz w:val="24"/>
          <w:szCs w:val="24"/>
        </w:rPr>
        <w:t>alocata</w:t>
      </w:r>
      <w:proofErr w:type="spellEnd"/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bCs/>
          <w:sz w:val="24"/>
          <w:szCs w:val="24"/>
        </w:rPr>
        <w:t>sesiune</w:t>
      </w:r>
      <w:proofErr w:type="spellEnd"/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47E58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047E58">
        <w:rPr>
          <w:rFonts w:ascii="Times New Roman" w:hAnsi="Times New Roman" w:cs="Times New Roman"/>
          <w:b/>
          <w:bCs/>
          <w:sz w:val="24"/>
          <w:szCs w:val="24"/>
        </w:rPr>
        <w:t>valoare</w:t>
      </w:r>
      <w:proofErr w:type="spellEnd"/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764178" w:rsidRPr="00047E58">
        <w:rPr>
          <w:rFonts w:ascii="Times New Roman" w:hAnsi="Times New Roman" w:cs="Times New Roman"/>
          <w:b/>
          <w:bCs/>
          <w:sz w:val="24"/>
          <w:szCs w:val="24"/>
        </w:rPr>
        <w:t>152.446,</w:t>
      </w:r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30 euro din </w:t>
      </w:r>
      <w:proofErr w:type="spellStart"/>
      <w:r w:rsidRPr="00047E58">
        <w:rPr>
          <w:rFonts w:ascii="Times New Roman" w:hAnsi="Times New Roman" w:cs="Times New Roman"/>
          <w:b/>
          <w:bCs/>
          <w:sz w:val="24"/>
          <w:szCs w:val="24"/>
        </w:rPr>
        <w:t>fonduri</w:t>
      </w:r>
      <w:proofErr w:type="spellEnd"/>
      <w:r w:rsidRPr="00047E58">
        <w:rPr>
          <w:rFonts w:ascii="Times New Roman" w:hAnsi="Times New Roman" w:cs="Times New Roman"/>
          <w:b/>
          <w:bCs/>
          <w:sz w:val="24"/>
          <w:szCs w:val="24"/>
        </w:rPr>
        <w:t xml:space="preserve"> FEADR</w:t>
      </w:r>
    </w:p>
    <w:p w14:paraId="14CC2058" w14:textId="7CD9F7EC" w:rsidR="00150DCA" w:rsidRPr="00047E58" w:rsidRDefault="00150DCA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b/>
          <w:sz w:val="24"/>
          <w:szCs w:val="24"/>
        </w:rPr>
        <w:t xml:space="preserve">Suma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maximă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nerambursabilă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47E58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047E58">
        <w:rPr>
          <w:rFonts w:ascii="Times New Roman" w:hAnsi="Times New Roman" w:cs="Times New Roman"/>
          <w:sz w:val="24"/>
          <w:szCs w:val="24"/>
        </w:rPr>
        <w:t xml:space="preserve"> </w:t>
      </w:r>
      <w:r w:rsidR="00764178" w:rsidRPr="00047E58">
        <w:rPr>
          <w:rFonts w:ascii="Times New Roman" w:hAnsi="Times New Roman" w:cs="Times New Roman"/>
          <w:b/>
          <w:sz w:val="24"/>
          <w:szCs w:val="24"/>
        </w:rPr>
        <w:t xml:space="preserve">152.446,30 </w:t>
      </w:r>
      <w:r w:rsidRPr="00047E58">
        <w:rPr>
          <w:rFonts w:ascii="Times New Roman" w:hAnsi="Times New Roman" w:cs="Times New Roman"/>
          <w:b/>
          <w:sz w:val="24"/>
          <w:szCs w:val="24"/>
        </w:rPr>
        <w:t xml:space="preserve">euro din </w:t>
      </w:r>
      <w:proofErr w:type="spellStart"/>
      <w:r w:rsidRPr="00047E58">
        <w:rPr>
          <w:rFonts w:ascii="Times New Roman" w:hAnsi="Times New Roman" w:cs="Times New Roman"/>
          <w:b/>
          <w:sz w:val="24"/>
          <w:szCs w:val="24"/>
        </w:rPr>
        <w:t>fonduri</w:t>
      </w:r>
      <w:proofErr w:type="spellEnd"/>
      <w:r w:rsidRPr="00047E58">
        <w:rPr>
          <w:rFonts w:ascii="Times New Roman" w:hAnsi="Times New Roman" w:cs="Times New Roman"/>
          <w:b/>
          <w:sz w:val="24"/>
          <w:szCs w:val="24"/>
        </w:rPr>
        <w:t xml:space="preserve"> FEADR</w:t>
      </w:r>
    </w:p>
    <w:p w14:paraId="1731DB6E" w14:textId="77777777" w:rsidR="00047E58" w:rsidRPr="00047E58" w:rsidRDefault="00047E58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BC5ED" w14:textId="77777777" w:rsidR="00047E58" w:rsidRPr="00047E58" w:rsidRDefault="00047E58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5136E" w14:textId="77777777" w:rsidR="00047E58" w:rsidRPr="00047E58" w:rsidRDefault="00047E58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72007" w14:textId="77777777" w:rsidR="00047E58" w:rsidRPr="00047E58" w:rsidRDefault="00047E58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487CF" w14:textId="77777777" w:rsidR="00047E58" w:rsidRPr="00047E58" w:rsidRDefault="00047E58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ACCD2" w14:textId="77777777" w:rsidR="00047E58" w:rsidRPr="00047E58" w:rsidRDefault="00047E58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FA67C" w14:textId="2F8986AA" w:rsidR="00047E58" w:rsidRPr="00047E58" w:rsidRDefault="00047E58" w:rsidP="008702C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58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3AFC24D" wp14:editId="7DDCB5A8">
                <wp:simplePos x="0" y="0"/>
                <wp:positionH relativeFrom="margin">
                  <wp:posOffset>76200</wp:posOffset>
                </wp:positionH>
                <wp:positionV relativeFrom="paragraph">
                  <wp:posOffset>37465</wp:posOffset>
                </wp:positionV>
                <wp:extent cx="9357360" cy="2476500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7360" cy="2476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DB1AE" w14:textId="77777777" w:rsidR="00047E58" w:rsidRDefault="00047E58" w:rsidP="00047E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Atragem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atenția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asupra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obligației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GAL de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respecta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toate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prevederile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Ghidului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Grupurilor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Acțiune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Locală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implementarea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Strategiilor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Dezvoltare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Locală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privind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comunicarea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transparența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inclusiv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publicarea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pagina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internet a GAL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atât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strategiei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inițiale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cât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tuturor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variantelor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actualizate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acesteia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Fiecare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modificare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strategie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generează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nouă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versiune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SDL (SDL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track changes + Nota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privind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propunerea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modificare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SDL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formularul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F6).</w:t>
                            </w:r>
                            <w:proofErr w:type="gramEnd"/>
                          </w:p>
                          <w:p w14:paraId="00563269" w14:textId="77777777" w:rsidR="00047E58" w:rsidRDefault="00047E58" w:rsidP="00047E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asemenea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aveți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vedere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incuderea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documentația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accesare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măsurilor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din SDL care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urmează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fi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lansate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termenului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maxim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finalizare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proiectelor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31.12.2025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proiectele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care 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supun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ajutorului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termenul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maxim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contractare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- 31.12.2023.</w:t>
                            </w:r>
                          </w:p>
                          <w:p w14:paraId="05D8A397" w14:textId="77777777" w:rsidR="00047E58" w:rsidRDefault="00047E58" w:rsidP="00047E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rugăm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aveți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vedere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implementarea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SDL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realizeze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respectarea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legislației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naționale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europene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condițiilor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eligibilitate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menținerii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criteriilor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selecție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punctate 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evaluarea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strategiei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îndeplinirea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obiectivelor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ale SDL.</w:t>
                            </w:r>
                          </w:p>
                          <w:p w14:paraId="6308893C" w14:textId="77777777" w:rsidR="00047E58" w:rsidRDefault="00047E58" w:rsidP="00047E58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6pt;margin-top:2.95pt;width:736.8pt;height:19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" fillcolor="#d9e2f3 [660]" strokecolor="#1f3763 [1604]" strokeweight="1pt">
                <v:stroke joinstyle="miter"/>
                <v:textbox>
                  <w:txbxContent>
                    <w:p w14:paraId="58BDB1AE" w14:textId="77777777" w:rsidR="00047E58" w:rsidRDefault="00047E58" w:rsidP="00047E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Atragem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atenția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asupra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obligației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GAL de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respecta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toate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prevederile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Ghidului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Grupurilor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Acțiune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Locală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implementarea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Strategiilor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Dezvoltare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Locală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privind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comunicarea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transparența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inclusiv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publicarea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pagina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internet a GAL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atât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strategiei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inițiale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cât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tuturor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variantelor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actualizate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acesteia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Fiecare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modificare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strategie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generează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nouă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versiune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 SDL (SDL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track changes + Nota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privind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propunerea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modificare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 SDL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formularul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F6).</w:t>
                      </w:r>
                      <w:proofErr w:type="gramEnd"/>
                    </w:p>
                    <w:p w14:paraId="00563269" w14:textId="77777777" w:rsidR="00047E58" w:rsidRDefault="00047E58" w:rsidP="00047E5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asemenea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trebuie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aveți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vedere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incuderea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documentația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accesare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măsurilor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din SDL care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urmează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 fi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lansate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termenului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maxim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finalizare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proiectelor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31.12.2025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proiectele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care se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supun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ajutorului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termenul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maxim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contractare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- 31.12.2023.</w:t>
                      </w:r>
                    </w:p>
                    <w:p w14:paraId="05D8A397" w14:textId="77777777" w:rsidR="00047E58" w:rsidRDefault="00047E58" w:rsidP="00047E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rugăm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aveți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vedere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implementarea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SDL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realizeze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respectarea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legislației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naționale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europene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condițiilor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eligibilitate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menținerii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criteriilor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selecție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punctate 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evaluarea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strategiei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îndeplinirea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obiectivelor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specifice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ale SDL.</w:t>
                      </w:r>
                    </w:p>
                    <w:p w14:paraId="6308893C" w14:textId="77777777" w:rsidR="00047E58" w:rsidRDefault="00047E58" w:rsidP="00047E58">
                      <w:pPr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6B1A3B" w14:textId="0990C9A1" w:rsidR="00591536" w:rsidRPr="00047E58" w:rsidRDefault="00591536" w:rsidP="008702CF">
      <w:pPr>
        <w:spacing w:after="0" w:line="360" w:lineRule="auto"/>
        <w:contextualSpacing/>
        <w:jc w:val="both"/>
      </w:pPr>
    </w:p>
    <w:p w14:paraId="2BAE632E" w14:textId="40E4D9AC" w:rsidR="00591536" w:rsidRPr="00047E58" w:rsidRDefault="00591536" w:rsidP="008702CF">
      <w:pPr>
        <w:spacing w:after="0" w:line="360" w:lineRule="auto"/>
        <w:contextualSpacing/>
        <w:jc w:val="both"/>
      </w:pPr>
    </w:p>
    <w:sectPr w:rsidR="00591536" w:rsidRPr="00047E58" w:rsidSect="00091B8E">
      <w:headerReference w:type="default" r:id="rId11"/>
      <w:footerReference w:type="default" r:id="rId12"/>
      <w:pgSz w:w="16838" w:h="23811" w:code="8"/>
      <w:pgMar w:top="1440" w:right="1260" w:bottom="144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48DD" w14:textId="77777777" w:rsidR="00EE23FD" w:rsidRDefault="00EE23FD" w:rsidP="00091B8E">
      <w:pPr>
        <w:spacing w:after="0" w:line="240" w:lineRule="auto"/>
      </w:pPr>
      <w:r>
        <w:separator/>
      </w:r>
    </w:p>
  </w:endnote>
  <w:endnote w:type="continuationSeparator" w:id="0">
    <w:p w14:paraId="7B91AF37" w14:textId="77777777" w:rsidR="00EE23FD" w:rsidRDefault="00EE23FD" w:rsidP="0009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314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C546BA" w14:textId="0E6504B4" w:rsidR="00994FAE" w:rsidRDefault="00994FAE">
            <w:pPr>
              <w:pStyle w:val="Footer"/>
              <w:jc w:val="cen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E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77BB0" w14:textId="77777777" w:rsidR="00994FAE" w:rsidRDefault="00994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DD96" w14:textId="77777777" w:rsidR="00EE23FD" w:rsidRDefault="00EE23FD" w:rsidP="00091B8E">
      <w:pPr>
        <w:spacing w:after="0" w:line="240" w:lineRule="auto"/>
      </w:pPr>
      <w:r>
        <w:separator/>
      </w:r>
    </w:p>
  </w:footnote>
  <w:footnote w:type="continuationSeparator" w:id="0">
    <w:p w14:paraId="00E1CA4F" w14:textId="77777777" w:rsidR="00EE23FD" w:rsidRDefault="00EE23FD" w:rsidP="0009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B105" w14:textId="2BBF9BA8" w:rsidR="00091B8E" w:rsidRDefault="00091B8E" w:rsidP="00091B8E">
    <w:pPr>
      <w:pStyle w:val="Header"/>
      <w:jc w:val="center"/>
    </w:pPr>
    <w:r>
      <w:rPr>
        <w:noProof/>
      </w:rPr>
      <w:drawing>
        <wp:inline distT="0" distB="0" distL="0" distR="0" wp14:anchorId="1673EF42" wp14:editId="54A29D3C">
          <wp:extent cx="5448300" cy="8777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Logo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020" cy="89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34C34" w14:textId="77777777" w:rsidR="00091B8E" w:rsidRDefault="00091B8E" w:rsidP="00091B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A7"/>
    <w:multiLevelType w:val="hybridMultilevel"/>
    <w:tmpl w:val="E7D6A034"/>
    <w:lvl w:ilvl="0" w:tplc="CFE65D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B38F1"/>
    <w:multiLevelType w:val="hybridMultilevel"/>
    <w:tmpl w:val="F8567C20"/>
    <w:lvl w:ilvl="0" w:tplc="577A55C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6161E"/>
    <w:multiLevelType w:val="hybridMultilevel"/>
    <w:tmpl w:val="876CC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B177F"/>
    <w:multiLevelType w:val="hybridMultilevel"/>
    <w:tmpl w:val="F9EEE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3227C"/>
    <w:multiLevelType w:val="hybridMultilevel"/>
    <w:tmpl w:val="19D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125"/>
    <w:multiLevelType w:val="hybridMultilevel"/>
    <w:tmpl w:val="2B3CE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2"/>
    <w:rsid w:val="00013822"/>
    <w:rsid w:val="00024D44"/>
    <w:rsid w:val="00047E58"/>
    <w:rsid w:val="00050418"/>
    <w:rsid w:val="00076759"/>
    <w:rsid w:val="00091B8E"/>
    <w:rsid w:val="00094BB4"/>
    <w:rsid w:val="000D42B3"/>
    <w:rsid w:val="000E38E1"/>
    <w:rsid w:val="000E7F13"/>
    <w:rsid w:val="000F269A"/>
    <w:rsid w:val="000F717E"/>
    <w:rsid w:val="001011BB"/>
    <w:rsid w:val="00102318"/>
    <w:rsid w:val="0011270C"/>
    <w:rsid w:val="00114659"/>
    <w:rsid w:val="00150DCA"/>
    <w:rsid w:val="00163BF0"/>
    <w:rsid w:val="001C3A73"/>
    <w:rsid w:val="002035EE"/>
    <w:rsid w:val="0025362E"/>
    <w:rsid w:val="002557E9"/>
    <w:rsid w:val="00262C6A"/>
    <w:rsid w:val="00295C94"/>
    <w:rsid w:val="002C0009"/>
    <w:rsid w:val="00317CB1"/>
    <w:rsid w:val="0035199C"/>
    <w:rsid w:val="003776BF"/>
    <w:rsid w:val="003810F4"/>
    <w:rsid w:val="003A0CC1"/>
    <w:rsid w:val="003C3E92"/>
    <w:rsid w:val="003D56BE"/>
    <w:rsid w:val="003D7CAD"/>
    <w:rsid w:val="003E36E2"/>
    <w:rsid w:val="00410258"/>
    <w:rsid w:val="00417370"/>
    <w:rsid w:val="00421A8F"/>
    <w:rsid w:val="00453233"/>
    <w:rsid w:val="004705AA"/>
    <w:rsid w:val="0047319B"/>
    <w:rsid w:val="00494256"/>
    <w:rsid w:val="00495D90"/>
    <w:rsid w:val="004B5D42"/>
    <w:rsid w:val="004B5FAF"/>
    <w:rsid w:val="00503E50"/>
    <w:rsid w:val="00515737"/>
    <w:rsid w:val="00532E29"/>
    <w:rsid w:val="005419C2"/>
    <w:rsid w:val="00544001"/>
    <w:rsid w:val="0056589D"/>
    <w:rsid w:val="00591536"/>
    <w:rsid w:val="00593309"/>
    <w:rsid w:val="00617A84"/>
    <w:rsid w:val="0068286F"/>
    <w:rsid w:val="006C5229"/>
    <w:rsid w:val="0071025B"/>
    <w:rsid w:val="0073219C"/>
    <w:rsid w:val="00732B2F"/>
    <w:rsid w:val="00746C2C"/>
    <w:rsid w:val="007556F0"/>
    <w:rsid w:val="00764178"/>
    <w:rsid w:val="00771050"/>
    <w:rsid w:val="007B6693"/>
    <w:rsid w:val="007D128A"/>
    <w:rsid w:val="007E357F"/>
    <w:rsid w:val="007F4F76"/>
    <w:rsid w:val="00820FC7"/>
    <w:rsid w:val="00847A81"/>
    <w:rsid w:val="008702CF"/>
    <w:rsid w:val="00890E9B"/>
    <w:rsid w:val="00896218"/>
    <w:rsid w:val="008D695A"/>
    <w:rsid w:val="00922381"/>
    <w:rsid w:val="00944DDB"/>
    <w:rsid w:val="0097056D"/>
    <w:rsid w:val="00980382"/>
    <w:rsid w:val="00994FAE"/>
    <w:rsid w:val="009C43DC"/>
    <w:rsid w:val="009E770A"/>
    <w:rsid w:val="00A401B9"/>
    <w:rsid w:val="00A462E8"/>
    <w:rsid w:val="00A53F28"/>
    <w:rsid w:val="00AB4639"/>
    <w:rsid w:val="00AC543D"/>
    <w:rsid w:val="00AD6466"/>
    <w:rsid w:val="00AD693A"/>
    <w:rsid w:val="00AE4180"/>
    <w:rsid w:val="00AE66F8"/>
    <w:rsid w:val="00B0511B"/>
    <w:rsid w:val="00B65B38"/>
    <w:rsid w:val="00B71805"/>
    <w:rsid w:val="00B75796"/>
    <w:rsid w:val="00BB6672"/>
    <w:rsid w:val="00C0351D"/>
    <w:rsid w:val="00C52FC4"/>
    <w:rsid w:val="00C70095"/>
    <w:rsid w:val="00C95720"/>
    <w:rsid w:val="00CC3657"/>
    <w:rsid w:val="00CD4B12"/>
    <w:rsid w:val="00D139C1"/>
    <w:rsid w:val="00D17240"/>
    <w:rsid w:val="00D208F2"/>
    <w:rsid w:val="00D22888"/>
    <w:rsid w:val="00D40360"/>
    <w:rsid w:val="00D84F99"/>
    <w:rsid w:val="00D85E0F"/>
    <w:rsid w:val="00DE558E"/>
    <w:rsid w:val="00E0152C"/>
    <w:rsid w:val="00E0436D"/>
    <w:rsid w:val="00E10EF8"/>
    <w:rsid w:val="00E52A17"/>
    <w:rsid w:val="00EE0610"/>
    <w:rsid w:val="00EE23FD"/>
    <w:rsid w:val="00F25900"/>
    <w:rsid w:val="00F80190"/>
    <w:rsid w:val="00F91A84"/>
    <w:rsid w:val="00FB6A4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8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CC3657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421A8F"/>
  </w:style>
  <w:style w:type="character" w:styleId="Hyperlink">
    <w:name w:val="Hyperlink"/>
    <w:basedOn w:val="DefaultParagraphFont"/>
    <w:uiPriority w:val="99"/>
    <w:unhideWhenUsed/>
    <w:rsid w:val="0042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8E"/>
  </w:style>
  <w:style w:type="paragraph" w:styleId="Footer">
    <w:name w:val="footer"/>
    <w:basedOn w:val="Normal"/>
    <w:link w:val="FooterChar"/>
    <w:uiPriority w:val="99"/>
    <w:unhideWhenUsed/>
    <w:rsid w:val="000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C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CC3657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421A8F"/>
  </w:style>
  <w:style w:type="character" w:styleId="Hyperlink">
    <w:name w:val="Hyperlink"/>
    <w:basedOn w:val="DefaultParagraphFont"/>
    <w:uiPriority w:val="99"/>
    <w:unhideWhenUsed/>
    <w:rsid w:val="0042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8E"/>
  </w:style>
  <w:style w:type="paragraph" w:styleId="Footer">
    <w:name w:val="footer"/>
    <w:basedOn w:val="Normal"/>
    <w:link w:val="FooterChar"/>
    <w:uiPriority w:val="99"/>
    <w:unhideWhenUsed/>
    <w:rsid w:val="000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C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ganse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baragan@baraganse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baragan@baraganse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Mit</dc:creator>
  <cp:lastModifiedBy>heritage</cp:lastModifiedBy>
  <cp:revision>2</cp:revision>
  <dcterms:created xsi:type="dcterms:W3CDTF">2022-12-13T11:02:00Z</dcterms:created>
  <dcterms:modified xsi:type="dcterms:W3CDTF">2022-12-13T11:02:00Z</dcterms:modified>
</cp:coreProperties>
</file>